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73F" w:rsidRPr="00CE0A3E" w:rsidRDefault="003F773F" w:rsidP="00CE0A3E">
      <w:pPr>
        <w:spacing w:line="360" w:lineRule="auto"/>
        <w:jc w:val="center"/>
        <w:rPr>
          <w:rFonts w:ascii="Arial" w:hAnsi="Arial" w:cs="Arial"/>
          <w:b/>
          <w:bCs/>
          <w:noProof/>
          <w:lang w:val="hr-HR"/>
        </w:rPr>
      </w:pPr>
      <w:r w:rsidRPr="00CE0A3E">
        <w:rPr>
          <w:rFonts w:ascii="Arial" w:hAnsi="Arial" w:cs="Arial"/>
          <w:b/>
          <w:bCs/>
          <w:noProof/>
          <w:lang w:val="hr-HR"/>
        </w:rPr>
        <w:t>REPUBLIKA HRVATSKA</w:t>
      </w:r>
    </w:p>
    <w:p w:rsidR="003F773F" w:rsidRPr="00CE0A3E" w:rsidRDefault="003F773F" w:rsidP="00CE0A3E">
      <w:pPr>
        <w:spacing w:line="360" w:lineRule="auto"/>
        <w:jc w:val="center"/>
        <w:rPr>
          <w:rFonts w:ascii="Arial" w:hAnsi="Arial" w:cs="Arial"/>
          <w:b/>
          <w:bCs/>
          <w:noProof/>
          <w:lang w:val="hr-HR"/>
        </w:rPr>
      </w:pPr>
      <w:r w:rsidRPr="00CE0A3E">
        <w:rPr>
          <w:rFonts w:ascii="Arial" w:hAnsi="Arial" w:cs="Arial"/>
          <w:b/>
          <w:bCs/>
          <w:noProof/>
          <w:lang w:val="hr-HR"/>
        </w:rPr>
        <w:t>BJELOVARSKO-BILOGORSKA ŽUPANIJA</w:t>
      </w:r>
    </w:p>
    <w:p w:rsidR="003F773F" w:rsidRPr="00CE0A3E" w:rsidRDefault="003F773F" w:rsidP="00CE0A3E">
      <w:pPr>
        <w:spacing w:line="360" w:lineRule="auto"/>
        <w:jc w:val="center"/>
        <w:rPr>
          <w:rFonts w:ascii="Arial" w:hAnsi="Arial" w:cs="Arial"/>
          <w:b/>
          <w:bCs/>
          <w:noProof/>
          <w:lang w:val="hr-HR"/>
        </w:rPr>
      </w:pPr>
      <w:r w:rsidRPr="00CE0A3E">
        <w:rPr>
          <w:rFonts w:ascii="Arial" w:hAnsi="Arial" w:cs="Arial"/>
          <w:b/>
          <w:bCs/>
          <w:noProof/>
          <w:lang w:val="hr-HR"/>
        </w:rPr>
        <w:t>OSNOVNA ŠKOLA ROVIŠĆE</w:t>
      </w:r>
    </w:p>
    <w:p w:rsidR="003F773F" w:rsidRPr="00CE0A3E" w:rsidRDefault="003F773F" w:rsidP="00CE0A3E">
      <w:pPr>
        <w:jc w:val="center"/>
        <w:rPr>
          <w:rFonts w:ascii="Arial" w:hAnsi="Arial" w:cs="Arial"/>
          <w:lang w:val="hr-HR"/>
        </w:rPr>
      </w:pPr>
    </w:p>
    <w:p w:rsidR="003F773F" w:rsidRPr="00CE0A3E" w:rsidRDefault="003F773F" w:rsidP="00CE0A3E">
      <w:pPr>
        <w:jc w:val="center"/>
        <w:rPr>
          <w:rFonts w:ascii="Arial" w:hAnsi="Arial" w:cs="Arial"/>
          <w:lang w:val="hr-HR"/>
        </w:rPr>
      </w:pPr>
    </w:p>
    <w:p w:rsidR="003F773F" w:rsidRPr="00CE0A3E" w:rsidRDefault="003F773F" w:rsidP="00CE0A3E">
      <w:pPr>
        <w:jc w:val="center"/>
        <w:rPr>
          <w:rFonts w:ascii="Arial" w:hAnsi="Arial" w:cs="Arial"/>
          <w:lang w:val="hr-HR"/>
        </w:rPr>
      </w:pPr>
      <w:r w:rsidRPr="00CE0A3E">
        <w:rPr>
          <w:rFonts w:ascii="Arial" w:hAnsi="Arial" w:cs="Arial"/>
          <w:lang w:val="hr-HR"/>
        </w:rPr>
        <w:t>KLASA: 602-01/19-01/ 02</w:t>
      </w:r>
    </w:p>
    <w:p w:rsidR="003F773F" w:rsidRPr="00CE0A3E" w:rsidRDefault="003F773F" w:rsidP="00CE0A3E">
      <w:pPr>
        <w:jc w:val="center"/>
        <w:rPr>
          <w:rFonts w:ascii="Arial" w:hAnsi="Arial" w:cs="Arial"/>
          <w:lang w:val="hr-HR"/>
        </w:rPr>
      </w:pPr>
      <w:r w:rsidRPr="00CE0A3E">
        <w:rPr>
          <w:rFonts w:ascii="Arial" w:hAnsi="Arial" w:cs="Arial"/>
          <w:lang w:val="hr-HR"/>
        </w:rPr>
        <w:t>URBROJ: 2103-42-19-01/32</w:t>
      </w:r>
    </w:p>
    <w:p w:rsidR="003F773F" w:rsidRPr="00FB28F4" w:rsidRDefault="003F773F" w:rsidP="00CE0A3E">
      <w:pPr>
        <w:pStyle w:val="BodyText"/>
        <w:spacing w:line="276" w:lineRule="auto"/>
        <w:jc w:val="center"/>
        <w:rPr>
          <w:rFonts w:ascii="Arial" w:hAnsi="Arial" w:cs="Arial"/>
          <w:b/>
          <w:bCs/>
          <w:lang w:val="hr-HR"/>
        </w:rPr>
      </w:pPr>
    </w:p>
    <w:p w:rsidR="003F773F" w:rsidRPr="00FB28F4" w:rsidRDefault="003F773F" w:rsidP="00CE0A3E">
      <w:pPr>
        <w:pStyle w:val="BodyText"/>
        <w:spacing w:line="276" w:lineRule="auto"/>
        <w:jc w:val="center"/>
        <w:rPr>
          <w:rFonts w:ascii="Arial" w:hAnsi="Arial" w:cs="Arial"/>
          <w:b/>
          <w:bCs/>
          <w:lang w:val="hr-HR"/>
        </w:rPr>
      </w:pPr>
    </w:p>
    <w:p w:rsidR="003F773F" w:rsidRPr="00FB28F4" w:rsidRDefault="003F773F" w:rsidP="00CE0A3E">
      <w:pPr>
        <w:pStyle w:val="BodyText"/>
        <w:spacing w:line="276" w:lineRule="auto"/>
        <w:jc w:val="center"/>
        <w:rPr>
          <w:rFonts w:ascii="Arial" w:hAnsi="Arial" w:cs="Arial"/>
          <w:b/>
          <w:bCs/>
          <w:lang w:val="hr-HR"/>
        </w:rPr>
      </w:pPr>
    </w:p>
    <w:p w:rsidR="003F773F" w:rsidRPr="00FB28F4" w:rsidRDefault="003F773F" w:rsidP="00CE0A3E">
      <w:pPr>
        <w:pStyle w:val="BodyText"/>
        <w:spacing w:line="276" w:lineRule="auto"/>
        <w:jc w:val="center"/>
        <w:rPr>
          <w:rFonts w:ascii="Arial" w:hAnsi="Arial" w:cs="Arial"/>
          <w:b/>
          <w:bCs/>
          <w:lang w:val="hr-HR"/>
        </w:rPr>
      </w:pPr>
    </w:p>
    <w:p w:rsidR="003F773F" w:rsidRPr="00FB28F4" w:rsidRDefault="003F773F" w:rsidP="00CE0A3E">
      <w:pPr>
        <w:pStyle w:val="BodyText"/>
        <w:spacing w:line="276" w:lineRule="auto"/>
        <w:jc w:val="center"/>
        <w:rPr>
          <w:rFonts w:ascii="Arial" w:hAnsi="Arial" w:cs="Arial"/>
          <w:b/>
          <w:bCs/>
          <w:lang w:val="hr-HR"/>
        </w:rPr>
      </w:pPr>
    </w:p>
    <w:p w:rsidR="003F773F" w:rsidRPr="00FB28F4" w:rsidRDefault="003F773F" w:rsidP="00CE0A3E">
      <w:pPr>
        <w:spacing w:line="276" w:lineRule="auto"/>
        <w:jc w:val="center"/>
        <w:rPr>
          <w:rFonts w:ascii="Arial" w:hAnsi="Arial" w:cs="Arial"/>
          <w:b/>
          <w:bCs/>
          <w:lang w:val="hr-HR"/>
        </w:rPr>
      </w:pPr>
      <w:r w:rsidRPr="00CE0A3E">
        <w:rPr>
          <w:rFonts w:ascii="Arial" w:hAnsi="Arial" w:cs="Arial"/>
          <w:b/>
          <w:bCs/>
        </w:rPr>
        <w:t>DOKUMENTACIJA</w:t>
      </w:r>
      <w:r w:rsidRPr="00FB28F4">
        <w:rPr>
          <w:rFonts w:ascii="Arial" w:hAnsi="Arial" w:cs="Arial"/>
          <w:b/>
          <w:bCs/>
          <w:lang w:val="hr-HR"/>
        </w:rPr>
        <w:t xml:space="preserve"> </w:t>
      </w:r>
      <w:r w:rsidRPr="00CE0A3E">
        <w:rPr>
          <w:rFonts w:ascii="Arial" w:hAnsi="Arial" w:cs="Arial"/>
          <w:b/>
          <w:bCs/>
        </w:rPr>
        <w:t>O</w:t>
      </w:r>
      <w:r w:rsidRPr="00FB28F4">
        <w:rPr>
          <w:rFonts w:ascii="Arial" w:hAnsi="Arial" w:cs="Arial"/>
          <w:b/>
          <w:bCs/>
          <w:lang w:val="hr-HR"/>
        </w:rPr>
        <w:t xml:space="preserve"> </w:t>
      </w:r>
      <w:r w:rsidRPr="00CE0A3E">
        <w:rPr>
          <w:rFonts w:ascii="Arial" w:hAnsi="Arial" w:cs="Arial"/>
          <w:b/>
          <w:bCs/>
        </w:rPr>
        <w:t>NABAVI</w:t>
      </w:r>
    </w:p>
    <w:p w:rsidR="003F773F" w:rsidRPr="00FB28F4" w:rsidRDefault="003F773F" w:rsidP="00CE0A3E">
      <w:pPr>
        <w:pStyle w:val="BodyText"/>
        <w:spacing w:line="276" w:lineRule="auto"/>
        <w:jc w:val="center"/>
        <w:rPr>
          <w:rFonts w:ascii="Arial" w:hAnsi="Arial" w:cs="Arial"/>
          <w:b/>
          <w:bCs/>
          <w:lang w:val="hr-HR"/>
        </w:rPr>
      </w:pPr>
    </w:p>
    <w:p w:rsidR="003F773F" w:rsidRPr="00CE0A3E" w:rsidRDefault="003F773F" w:rsidP="00CE0A3E">
      <w:pPr>
        <w:spacing w:line="360" w:lineRule="auto"/>
        <w:jc w:val="center"/>
        <w:rPr>
          <w:rFonts w:ascii="Arial" w:hAnsi="Arial" w:cs="Arial"/>
          <w:b/>
          <w:bCs/>
          <w:lang w:val="hr-HR"/>
        </w:rPr>
      </w:pPr>
      <w:r w:rsidRPr="00CE0A3E">
        <w:rPr>
          <w:rFonts w:ascii="Arial" w:hAnsi="Arial" w:cs="Arial"/>
          <w:b/>
          <w:bCs/>
          <w:lang w:val="hr-HR"/>
        </w:rPr>
        <w:t xml:space="preserve">ZA IZVOĐENJE RADOVA NA ZGRADI OSNOVNE ŠKOLE ROVIŠĆE – </w:t>
      </w:r>
    </w:p>
    <w:p w:rsidR="003F773F" w:rsidRPr="00CE0A3E" w:rsidRDefault="003F773F" w:rsidP="00CE0A3E">
      <w:pPr>
        <w:spacing w:line="360" w:lineRule="auto"/>
        <w:jc w:val="center"/>
        <w:rPr>
          <w:rFonts w:ascii="Arial" w:hAnsi="Arial" w:cs="Arial"/>
          <w:b/>
          <w:bCs/>
          <w:lang w:val="hr-HR"/>
        </w:rPr>
      </w:pPr>
      <w:r w:rsidRPr="00CE0A3E">
        <w:rPr>
          <w:rFonts w:ascii="Arial" w:hAnsi="Arial" w:cs="Arial"/>
          <w:b/>
          <w:bCs/>
          <w:lang w:val="hr-HR"/>
        </w:rPr>
        <w:t>PODRUČNA ŠKOLA KRALJEVAC</w:t>
      </w:r>
    </w:p>
    <w:p w:rsidR="003F773F" w:rsidRPr="00CE0A3E" w:rsidRDefault="003F773F" w:rsidP="00CE0A3E">
      <w:pPr>
        <w:spacing w:line="360" w:lineRule="auto"/>
        <w:jc w:val="center"/>
        <w:rPr>
          <w:rFonts w:ascii="Arial" w:hAnsi="Arial" w:cs="Arial"/>
          <w:b/>
          <w:bCs/>
          <w:lang w:val="hr-HR"/>
        </w:rPr>
      </w:pPr>
    </w:p>
    <w:p w:rsidR="003F773F" w:rsidRPr="00CE0A3E" w:rsidRDefault="003F773F" w:rsidP="00CE0A3E">
      <w:pPr>
        <w:spacing w:line="360" w:lineRule="auto"/>
        <w:jc w:val="center"/>
        <w:rPr>
          <w:rFonts w:ascii="Arial" w:hAnsi="Arial" w:cs="Arial"/>
          <w:b/>
          <w:bCs/>
          <w:lang w:val="hr-HR"/>
        </w:rPr>
      </w:pPr>
    </w:p>
    <w:p w:rsidR="003F773F" w:rsidRPr="00CE0A3E" w:rsidRDefault="003F773F" w:rsidP="00CE0A3E">
      <w:pPr>
        <w:spacing w:line="360" w:lineRule="auto"/>
        <w:jc w:val="center"/>
        <w:rPr>
          <w:rFonts w:ascii="Arial" w:hAnsi="Arial" w:cs="Arial"/>
          <w:lang w:val="hr-HR"/>
        </w:rPr>
      </w:pPr>
      <w:r w:rsidRPr="00CE0A3E">
        <w:rPr>
          <w:rFonts w:ascii="Arial" w:hAnsi="Arial" w:cs="Arial"/>
          <w:lang w:val="hr-HR"/>
        </w:rPr>
        <w:t>IZVOĐENJE RADOVA ENERGETSKE OBNOVE ZGRADA I KORIŠTENJE OBNOVLJIVIH IZVORA ENERGIJE U JAVNIM USTANOVAMA KOJE OBAVLJAJU DJELATNOST ODGOJA I OBRAZOVANJA, VEZANO UZ PROVEDBU OPERATIVNOG PROGRAMA „KONKURENTNOST I KOHEZIJA 2014.-2020.“, REFERENTNI BROJ POZIVA: KK.04.2.1.03</w:t>
      </w:r>
    </w:p>
    <w:p w:rsidR="003F773F" w:rsidRPr="00CE0A3E" w:rsidRDefault="003F773F" w:rsidP="00CE0A3E">
      <w:pPr>
        <w:jc w:val="center"/>
        <w:rPr>
          <w:rFonts w:ascii="Arial" w:hAnsi="Arial" w:cs="Arial"/>
          <w:b/>
          <w:bCs/>
          <w:lang w:val="hr-HR"/>
        </w:rPr>
      </w:pPr>
    </w:p>
    <w:p w:rsidR="003F773F" w:rsidRPr="00CE0A3E" w:rsidRDefault="003F773F" w:rsidP="00CE0A3E">
      <w:pPr>
        <w:jc w:val="center"/>
        <w:rPr>
          <w:rFonts w:ascii="Arial" w:hAnsi="Arial" w:cs="Arial"/>
          <w:b/>
          <w:bCs/>
          <w:lang w:val="hr-HR"/>
        </w:rPr>
      </w:pPr>
    </w:p>
    <w:p w:rsidR="003F773F" w:rsidRPr="00CE0A3E" w:rsidRDefault="003F773F" w:rsidP="00CE0A3E">
      <w:pPr>
        <w:jc w:val="center"/>
        <w:rPr>
          <w:rFonts w:ascii="Arial" w:hAnsi="Arial" w:cs="Arial"/>
          <w:b/>
          <w:bCs/>
          <w:lang w:val="hr-HR"/>
        </w:rPr>
      </w:pPr>
    </w:p>
    <w:p w:rsidR="003F773F" w:rsidRPr="00CE0A3E" w:rsidRDefault="003F773F" w:rsidP="00CE0A3E">
      <w:pPr>
        <w:jc w:val="center"/>
        <w:rPr>
          <w:rFonts w:ascii="Arial" w:hAnsi="Arial" w:cs="Arial"/>
          <w:b/>
          <w:bCs/>
          <w:lang w:val="hr-HR"/>
        </w:rPr>
      </w:pPr>
    </w:p>
    <w:p w:rsidR="003F773F" w:rsidRPr="00CE0A3E" w:rsidRDefault="003F773F" w:rsidP="00CE0A3E">
      <w:pPr>
        <w:jc w:val="center"/>
        <w:rPr>
          <w:rFonts w:ascii="Arial" w:hAnsi="Arial" w:cs="Arial"/>
          <w:lang w:val="hr-HR"/>
        </w:rPr>
      </w:pPr>
      <w:r w:rsidRPr="00CE0A3E">
        <w:rPr>
          <w:rFonts w:ascii="Arial" w:hAnsi="Arial" w:cs="Arial"/>
          <w:lang w:val="hr-HR"/>
        </w:rPr>
        <w:t>Evidencijski broj nabave: 21</w:t>
      </w:r>
    </w:p>
    <w:p w:rsidR="003F773F" w:rsidRPr="00CE0A3E" w:rsidRDefault="003F773F" w:rsidP="00CE0A3E">
      <w:pPr>
        <w:jc w:val="center"/>
        <w:rPr>
          <w:rFonts w:ascii="Arial" w:hAnsi="Arial" w:cs="Arial"/>
          <w:b/>
          <w:bCs/>
          <w:lang w:val="hr-HR"/>
        </w:rPr>
      </w:pPr>
    </w:p>
    <w:p w:rsidR="003F773F" w:rsidRPr="00FB28F4" w:rsidRDefault="003F773F" w:rsidP="00CE0A3E">
      <w:pPr>
        <w:pStyle w:val="BodyText"/>
        <w:spacing w:line="276" w:lineRule="auto"/>
        <w:jc w:val="center"/>
        <w:rPr>
          <w:rFonts w:ascii="Arial" w:hAnsi="Arial" w:cs="Arial"/>
          <w:b/>
          <w:bCs/>
          <w:lang w:val="hr-HR"/>
        </w:rPr>
      </w:pPr>
    </w:p>
    <w:p w:rsidR="003F773F" w:rsidRPr="00FB28F4" w:rsidRDefault="003F773F" w:rsidP="00CE0A3E">
      <w:pPr>
        <w:pStyle w:val="BodyText"/>
        <w:spacing w:line="276" w:lineRule="auto"/>
        <w:jc w:val="center"/>
        <w:rPr>
          <w:b/>
          <w:bCs/>
          <w:lang w:val="hr-HR"/>
        </w:rPr>
      </w:pPr>
    </w:p>
    <w:p w:rsidR="003F773F" w:rsidRPr="00FB28F4" w:rsidRDefault="003F773F" w:rsidP="00CE0A3E">
      <w:pPr>
        <w:pStyle w:val="BodyText"/>
        <w:spacing w:line="276" w:lineRule="auto"/>
        <w:jc w:val="center"/>
        <w:rPr>
          <w:b/>
          <w:bCs/>
          <w:lang w:val="hr-HR"/>
        </w:rPr>
      </w:pPr>
    </w:p>
    <w:p w:rsidR="003F773F" w:rsidRPr="00FB28F4" w:rsidRDefault="003F773F" w:rsidP="00CE0A3E">
      <w:pPr>
        <w:pStyle w:val="BodyText"/>
        <w:spacing w:line="276" w:lineRule="auto"/>
        <w:jc w:val="center"/>
        <w:rPr>
          <w:rFonts w:ascii="Arial" w:hAnsi="Arial" w:cs="Arial"/>
          <w:lang w:val="hr-HR"/>
        </w:rPr>
      </w:pPr>
    </w:p>
    <w:p w:rsidR="003F773F" w:rsidRPr="00FB28F4" w:rsidRDefault="003F773F" w:rsidP="00CE0A3E">
      <w:pPr>
        <w:pStyle w:val="BodyText"/>
        <w:spacing w:line="276" w:lineRule="auto"/>
        <w:jc w:val="center"/>
        <w:rPr>
          <w:rFonts w:ascii="Arial" w:hAnsi="Arial" w:cs="Arial"/>
          <w:lang w:val="hr-HR"/>
        </w:rPr>
      </w:pPr>
      <w:r w:rsidRPr="00CE0A3E">
        <w:rPr>
          <w:rFonts w:ascii="Arial" w:hAnsi="Arial" w:cs="Arial"/>
        </w:rPr>
        <w:t>Rovi</w:t>
      </w:r>
      <w:r w:rsidRPr="00FB28F4">
        <w:rPr>
          <w:rFonts w:ascii="Arial" w:hAnsi="Arial" w:cs="Arial"/>
          <w:lang w:val="hr-HR"/>
        </w:rPr>
        <w:t>šć</w:t>
      </w:r>
      <w:r w:rsidRPr="00CE0A3E">
        <w:rPr>
          <w:rFonts w:ascii="Arial" w:hAnsi="Arial" w:cs="Arial"/>
        </w:rPr>
        <w:t>e</w:t>
      </w:r>
      <w:r w:rsidRPr="00FB28F4">
        <w:rPr>
          <w:rFonts w:ascii="Arial" w:hAnsi="Arial" w:cs="Arial"/>
          <w:lang w:val="hr-HR"/>
        </w:rPr>
        <w:t xml:space="preserve">, </w:t>
      </w:r>
      <w:r w:rsidRPr="00CE0A3E">
        <w:rPr>
          <w:rFonts w:ascii="Arial" w:hAnsi="Arial" w:cs="Arial"/>
        </w:rPr>
        <w:t>svibanj</w:t>
      </w:r>
      <w:r w:rsidRPr="00FB28F4">
        <w:rPr>
          <w:rFonts w:ascii="Arial" w:hAnsi="Arial" w:cs="Arial"/>
          <w:lang w:val="hr-HR"/>
        </w:rPr>
        <w:t xml:space="preserve"> 2019</w:t>
      </w:r>
    </w:p>
    <w:p w:rsidR="003F773F" w:rsidRDefault="003F773F" w:rsidP="000E64F0">
      <w:pPr>
        <w:rPr>
          <w:rFonts w:ascii="Arial" w:hAnsi="Arial" w:cs="Arial"/>
          <w:b/>
          <w:bCs/>
          <w:lang w:val="hr-HR"/>
        </w:rPr>
      </w:pPr>
    </w:p>
    <w:p w:rsidR="003F773F" w:rsidRDefault="003F773F">
      <w:pPr>
        <w:rPr>
          <w:rFonts w:ascii="Arial" w:hAnsi="Arial" w:cs="Arial"/>
          <w:b/>
          <w:bCs/>
          <w:lang w:val="hr-HR"/>
        </w:rPr>
      </w:pPr>
      <w:r>
        <w:rPr>
          <w:rFonts w:ascii="Arial" w:hAnsi="Arial" w:cs="Arial"/>
          <w:b/>
          <w:bCs/>
          <w:lang w:val="hr-HR"/>
        </w:rPr>
        <w:br w:type="page"/>
      </w:r>
    </w:p>
    <w:p w:rsidR="003F773F" w:rsidRPr="00830389" w:rsidRDefault="003F773F" w:rsidP="00830389">
      <w:pPr>
        <w:jc w:val="center"/>
        <w:rPr>
          <w:rFonts w:ascii="Arial" w:hAnsi="Arial" w:cs="Arial"/>
          <w:b/>
          <w:bCs/>
          <w:lang w:val="hr-HR"/>
        </w:rPr>
      </w:pPr>
      <w:r w:rsidRPr="00830389">
        <w:rPr>
          <w:rFonts w:ascii="Arial" w:hAnsi="Arial" w:cs="Arial"/>
          <w:b/>
          <w:bCs/>
          <w:lang w:val="hr-HR"/>
        </w:rPr>
        <w:t>SADRŽAJ:</w:t>
      </w:r>
    </w:p>
    <w:p w:rsidR="003F773F" w:rsidRPr="00830389" w:rsidRDefault="003F773F" w:rsidP="00830389">
      <w:pPr>
        <w:jc w:val="center"/>
        <w:rPr>
          <w:rFonts w:ascii="Arial" w:hAnsi="Arial" w:cs="Arial"/>
          <w:lang w:val="hr-HR"/>
        </w:rPr>
      </w:pPr>
    </w:p>
    <w:p w:rsidR="003F773F" w:rsidRPr="00830389" w:rsidRDefault="003F773F" w:rsidP="00830389">
      <w:pPr>
        <w:jc w:val="both"/>
        <w:rPr>
          <w:rFonts w:ascii="Arial" w:hAnsi="Arial" w:cs="Arial"/>
          <w:lang w:val="hr-HR"/>
        </w:rPr>
      </w:pPr>
    </w:p>
    <w:p w:rsidR="003F773F" w:rsidRPr="00830389" w:rsidRDefault="003F773F" w:rsidP="00830389">
      <w:pPr>
        <w:jc w:val="both"/>
        <w:rPr>
          <w:rFonts w:ascii="Arial" w:hAnsi="Arial" w:cs="Arial"/>
          <w:lang w:val="hr-HR"/>
        </w:rPr>
      </w:pPr>
    </w:p>
    <w:p w:rsidR="003F773F" w:rsidRPr="00830389" w:rsidRDefault="003F773F" w:rsidP="00830389">
      <w:pPr>
        <w:spacing w:line="276" w:lineRule="auto"/>
        <w:jc w:val="both"/>
        <w:rPr>
          <w:rFonts w:ascii="Arial" w:hAnsi="Arial" w:cs="Arial"/>
          <w:b/>
          <w:bCs/>
          <w:lang w:val="hr-HR"/>
        </w:rPr>
      </w:pPr>
      <w:r w:rsidRPr="00830389">
        <w:rPr>
          <w:rFonts w:ascii="Arial" w:hAnsi="Arial" w:cs="Arial"/>
          <w:b/>
          <w:bCs/>
          <w:lang w:val="hr-HR"/>
        </w:rPr>
        <w:t xml:space="preserve"> 1. OPĆI PODACI</w:t>
      </w:r>
    </w:p>
    <w:p w:rsidR="003F773F" w:rsidRPr="00830389" w:rsidRDefault="003F773F" w:rsidP="00830389">
      <w:pPr>
        <w:spacing w:line="276" w:lineRule="auto"/>
        <w:ind w:firstLine="708"/>
        <w:jc w:val="both"/>
        <w:rPr>
          <w:rFonts w:ascii="Arial" w:hAnsi="Arial" w:cs="Arial"/>
          <w:b/>
          <w:bCs/>
          <w:sz w:val="22"/>
          <w:szCs w:val="22"/>
          <w:lang w:val="hr-HR"/>
        </w:rPr>
      </w:pPr>
      <w:r w:rsidRPr="00830389">
        <w:rPr>
          <w:rFonts w:ascii="Arial" w:hAnsi="Arial" w:cs="Arial"/>
          <w:b/>
          <w:bCs/>
          <w:sz w:val="22"/>
          <w:szCs w:val="22"/>
          <w:lang w:val="hr-HR"/>
        </w:rPr>
        <w:t>1.1  PODACI O NARUČITELJU</w:t>
      </w:r>
    </w:p>
    <w:p w:rsidR="003F773F" w:rsidRPr="00830389" w:rsidRDefault="003F773F" w:rsidP="00830389">
      <w:pPr>
        <w:spacing w:line="276" w:lineRule="auto"/>
        <w:ind w:firstLine="708"/>
        <w:rPr>
          <w:rFonts w:ascii="Arial" w:hAnsi="Arial" w:cs="Arial"/>
          <w:b/>
          <w:bCs/>
          <w:sz w:val="22"/>
          <w:szCs w:val="22"/>
          <w:lang w:val="hr-HR"/>
        </w:rPr>
      </w:pPr>
      <w:r w:rsidRPr="00830389">
        <w:rPr>
          <w:rFonts w:ascii="Arial" w:hAnsi="Arial" w:cs="Arial"/>
          <w:b/>
          <w:bCs/>
          <w:sz w:val="22"/>
          <w:szCs w:val="22"/>
          <w:lang w:val="hr-HR"/>
        </w:rPr>
        <w:t>1.2  PODACI O OSOBI ZADUŽENOJ ZA KOMUNIKACIJU S PONUDITELJIMA</w:t>
      </w:r>
    </w:p>
    <w:p w:rsidR="003F773F" w:rsidRPr="00830389" w:rsidRDefault="003F773F" w:rsidP="00830389">
      <w:pPr>
        <w:spacing w:line="276" w:lineRule="auto"/>
        <w:ind w:firstLine="708"/>
        <w:rPr>
          <w:rFonts w:ascii="Arial" w:hAnsi="Arial" w:cs="Arial"/>
          <w:b/>
          <w:bCs/>
          <w:sz w:val="22"/>
          <w:szCs w:val="22"/>
          <w:lang w:val="hr-HR"/>
        </w:rPr>
      </w:pPr>
      <w:r w:rsidRPr="00830389">
        <w:rPr>
          <w:rFonts w:ascii="Arial" w:hAnsi="Arial" w:cs="Arial"/>
          <w:b/>
          <w:bCs/>
          <w:sz w:val="22"/>
          <w:szCs w:val="22"/>
          <w:lang w:val="hr-HR"/>
        </w:rPr>
        <w:t>1.3  EVIDENCIJSKI BROJ NABAVE</w:t>
      </w:r>
    </w:p>
    <w:p w:rsidR="003F773F" w:rsidRPr="00830389" w:rsidRDefault="003F773F" w:rsidP="00830389">
      <w:pPr>
        <w:spacing w:line="276" w:lineRule="auto"/>
        <w:rPr>
          <w:rFonts w:ascii="Arial" w:hAnsi="Arial" w:cs="Arial"/>
          <w:b/>
          <w:bCs/>
          <w:sz w:val="22"/>
          <w:szCs w:val="22"/>
          <w:lang w:val="hr-HR"/>
        </w:rPr>
      </w:pPr>
      <w:r w:rsidRPr="00830389">
        <w:rPr>
          <w:rFonts w:ascii="Arial" w:hAnsi="Arial" w:cs="Arial"/>
          <w:b/>
          <w:bCs/>
          <w:sz w:val="22"/>
          <w:szCs w:val="22"/>
          <w:lang w:val="hr-HR"/>
        </w:rPr>
        <w:t xml:space="preserve"> </w:t>
      </w:r>
      <w:r w:rsidRPr="00830389">
        <w:rPr>
          <w:rFonts w:ascii="Arial" w:hAnsi="Arial" w:cs="Arial"/>
          <w:b/>
          <w:bCs/>
          <w:sz w:val="22"/>
          <w:szCs w:val="22"/>
          <w:lang w:val="hr-HR"/>
        </w:rPr>
        <w:tab/>
        <w:t>1.4  SUKOB INTERESA</w:t>
      </w:r>
    </w:p>
    <w:p w:rsidR="003F773F" w:rsidRPr="00830389" w:rsidRDefault="003F773F" w:rsidP="00830389">
      <w:pPr>
        <w:spacing w:line="276" w:lineRule="auto"/>
        <w:rPr>
          <w:rFonts w:ascii="Arial" w:hAnsi="Arial" w:cs="Arial"/>
          <w:b/>
          <w:bCs/>
          <w:sz w:val="22"/>
          <w:szCs w:val="22"/>
          <w:lang w:val="hr-HR"/>
        </w:rPr>
      </w:pPr>
      <w:r w:rsidRPr="00830389">
        <w:rPr>
          <w:rFonts w:ascii="Arial" w:hAnsi="Arial" w:cs="Arial"/>
          <w:b/>
          <w:bCs/>
          <w:sz w:val="22"/>
          <w:szCs w:val="22"/>
          <w:lang w:val="hr-HR"/>
        </w:rPr>
        <w:t xml:space="preserve"> </w:t>
      </w:r>
      <w:r w:rsidRPr="00830389">
        <w:rPr>
          <w:rFonts w:ascii="Arial" w:hAnsi="Arial" w:cs="Arial"/>
          <w:b/>
          <w:bCs/>
          <w:sz w:val="22"/>
          <w:szCs w:val="22"/>
          <w:lang w:val="hr-HR"/>
        </w:rPr>
        <w:tab/>
        <w:t>1.5  VRSTA POSTUPKA JAVNE NABAVE ILI POSEBNOG REŽIMA NABAVE</w:t>
      </w:r>
    </w:p>
    <w:p w:rsidR="003F773F" w:rsidRPr="00830389" w:rsidRDefault="003F773F" w:rsidP="00830389">
      <w:pPr>
        <w:spacing w:line="276" w:lineRule="auto"/>
        <w:jc w:val="both"/>
        <w:rPr>
          <w:rFonts w:ascii="Arial" w:hAnsi="Arial" w:cs="Arial"/>
          <w:b/>
          <w:bCs/>
          <w:sz w:val="22"/>
          <w:szCs w:val="22"/>
          <w:lang w:val="hr-HR"/>
        </w:rPr>
      </w:pPr>
      <w:r w:rsidRPr="00830389">
        <w:rPr>
          <w:rFonts w:ascii="Arial" w:hAnsi="Arial" w:cs="Arial"/>
          <w:b/>
          <w:bCs/>
          <w:sz w:val="22"/>
          <w:szCs w:val="22"/>
          <w:lang w:val="hr-HR"/>
        </w:rPr>
        <w:t xml:space="preserve"> </w:t>
      </w:r>
      <w:r w:rsidRPr="00830389">
        <w:rPr>
          <w:rFonts w:ascii="Arial" w:hAnsi="Arial" w:cs="Arial"/>
          <w:b/>
          <w:bCs/>
          <w:sz w:val="22"/>
          <w:szCs w:val="22"/>
          <w:lang w:val="hr-HR"/>
        </w:rPr>
        <w:tab/>
        <w:t>1.6  PROCIJENJENA VRIJEDNOST NABAVE</w:t>
      </w:r>
    </w:p>
    <w:p w:rsidR="003F773F" w:rsidRPr="00830389" w:rsidRDefault="003F773F" w:rsidP="00830389">
      <w:pPr>
        <w:spacing w:line="276" w:lineRule="auto"/>
        <w:jc w:val="both"/>
        <w:rPr>
          <w:rFonts w:ascii="Arial" w:hAnsi="Arial" w:cs="Arial"/>
          <w:b/>
          <w:bCs/>
          <w:sz w:val="22"/>
          <w:szCs w:val="22"/>
          <w:lang w:val="hr-HR"/>
        </w:rPr>
      </w:pPr>
      <w:r w:rsidRPr="00830389">
        <w:rPr>
          <w:rFonts w:ascii="Arial" w:hAnsi="Arial" w:cs="Arial"/>
          <w:b/>
          <w:bCs/>
          <w:sz w:val="22"/>
          <w:szCs w:val="22"/>
          <w:lang w:val="hr-HR"/>
        </w:rPr>
        <w:t xml:space="preserve"> </w:t>
      </w:r>
      <w:r w:rsidRPr="00830389">
        <w:rPr>
          <w:rFonts w:ascii="Arial" w:hAnsi="Arial" w:cs="Arial"/>
          <w:b/>
          <w:bCs/>
          <w:sz w:val="22"/>
          <w:szCs w:val="22"/>
          <w:lang w:val="hr-HR"/>
        </w:rPr>
        <w:tab/>
        <w:t>1.7  VRSTA UGOVORA O JAVNOJ NABAVI</w:t>
      </w:r>
    </w:p>
    <w:p w:rsidR="003F773F" w:rsidRPr="00830389" w:rsidRDefault="003F773F" w:rsidP="00830389">
      <w:pPr>
        <w:spacing w:line="276" w:lineRule="auto"/>
        <w:jc w:val="both"/>
        <w:rPr>
          <w:rFonts w:ascii="Arial" w:hAnsi="Arial" w:cs="Arial"/>
          <w:b/>
          <w:bCs/>
          <w:sz w:val="22"/>
          <w:szCs w:val="22"/>
          <w:lang w:val="hr-HR"/>
        </w:rPr>
      </w:pPr>
      <w:r w:rsidRPr="00830389">
        <w:rPr>
          <w:rFonts w:ascii="Arial" w:hAnsi="Arial" w:cs="Arial"/>
          <w:b/>
          <w:bCs/>
          <w:sz w:val="22"/>
          <w:szCs w:val="22"/>
          <w:lang w:val="hr-HR"/>
        </w:rPr>
        <w:tab/>
        <w:t>1.8  NAVOD SKLAPA LI SE UGOVOR O JAVNOJ NABAVI ILI OKVIRNI SPORAZUM</w:t>
      </w:r>
    </w:p>
    <w:p w:rsidR="003F773F" w:rsidRDefault="003F773F" w:rsidP="00830389">
      <w:pPr>
        <w:spacing w:line="276" w:lineRule="auto"/>
        <w:ind w:firstLine="708"/>
        <w:jc w:val="both"/>
        <w:rPr>
          <w:rFonts w:ascii="Arial" w:hAnsi="Arial" w:cs="Arial"/>
          <w:b/>
          <w:bCs/>
          <w:sz w:val="22"/>
          <w:szCs w:val="22"/>
          <w:lang w:val="hr-HR"/>
        </w:rPr>
      </w:pPr>
      <w:r w:rsidRPr="00830389">
        <w:rPr>
          <w:rFonts w:ascii="Arial" w:hAnsi="Arial" w:cs="Arial"/>
          <w:b/>
          <w:bCs/>
          <w:sz w:val="22"/>
          <w:szCs w:val="22"/>
          <w:lang w:val="hr-HR"/>
        </w:rPr>
        <w:t xml:space="preserve">1.9  NAVOD </w:t>
      </w:r>
      <w:r>
        <w:rPr>
          <w:rFonts w:ascii="Arial" w:hAnsi="Arial" w:cs="Arial"/>
          <w:b/>
          <w:bCs/>
          <w:sz w:val="22"/>
          <w:szCs w:val="22"/>
          <w:lang w:val="hr-HR"/>
        </w:rPr>
        <w:t>O DINAMIČKOM SUSTAVU NABAVE</w:t>
      </w:r>
    </w:p>
    <w:p w:rsidR="003F773F" w:rsidRPr="00830389" w:rsidRDefault="003F773F" w:rsidP="00830389">
      <w:pPr>
        <w:spacing w:line="276" w:lineRule="auto"/>
        <w:ind w:firstLine="708"/>
        <w:jc w:val="both"/>
        <w:rPr>
          <w:rFonts w:ascii="Arial" w:hAnsi="Arial" w:cs="Arial"/>
          <w:b/>
          <w:bCs/>
          <w:sz w:val="22"/>
          <w:szCs w:val="22"/>
          <w:lang w:val="hr-HR"/>
        </w:rPr>
      </w:pPr>
      <w:r>
        <w:rPr>
          <w:rFonts w:ascii="Arial" w:hAnsi="Arial" w:cs="Arial"/>
          <w:b/>
          <w:bCs/>
          <w:sz w:val="22"/>
          <w:szCs w:val="22"/>
          <w:lang w:val="hr-HR"/>
        </w:rPr>
        <w:t>1.10</w:t>
      </w:r>
      <w:r w:rsidRPr="00830389">
        <w:rPr>
          <w:rFonts w:ascii="Arial" w:hAnsi="Arial" w:cs="Arial"/>
          <w:b/>
          <w:bCs/>
          <w:sz w:val="22"/>
          <w:szCs w:val="22"/>
          <w:lang w:val="hr-HR"/>
        </w:rPr>
        <w:t xml:space="preserve"> NAVOD </w:t>
      </w:r>
      <w:r>
        <w:rPr>
          <w:rFonts w:ascii="Arial" w:hAnsi="Arial" w:cs="Arial"/>
          <w:b/>
          <w:bCs/>
          <w:sz w:val="22"/>
          <w:szCs w:val="22"/>
          <w:lang w:val="hr-HR"/>
        </w:rPr>
        <w:t xml:space="preserve"> PROVODI LI SE ELEKTRONIČKA DRAŽBA</w:t>
      </w:r>
    </w:p>
    <w:p w:rsidR="003F773F" w:rsidRPr="00830389" w:rsidRDefault="003F773F" w:rsidP="00830389">
      <w:pPr>
        <w:spacing w:line="276" w:lineRule="auto"/>
        <w:ind w:firstLine="708"/>
        <w:jc w:val="both"/>
        <w:rPr>
          <w:rFonts w:ascii="Arial" w:hAnsi="Arial" w:cs="Arial"/>
          <w:b/>
          <w:bCs/>
          <w:sz w:val="22"/>
          <w:szCs w:val="22"/>
          <w:lang w:val="hr-HR"/>
        </w:rPr>
      </w:pPr>
      <w:r>
        <w:rPr>
          <w:rFonts w:ascii="Arial" w:hAnsi="Arial" w:cs="Arial"/>
          <w:b/>
          <w:bCs/>
          <w:sz w:val="22"/>
          <w:szCs w:val="22"/>
          <w:lang w:val="hr-HR"/>
        </w:rPr>
        <w:t>1.11</w:t>
      </w:r>
      <w:r w:rsidRPr="00830389">
        <w:rPr>
          <w:rFonts w:ascii="Arial" w:hAnsi="Arial" w:cs="Arial"/>
          <w:b/>
          <w:bCs/>
          <w:sz w:val="22"/>
          <w:szCs w:val="22"/>
          <w:lang w:val="hr-HR"/>
        </w:rPr>
        <w:t xml:space="preserve"> PRETHODNO SAVJETOVANJE SA ZAINTERESIRANIM GOSP. SUBJEKTIMA</w:t>
      </w:r>
    </w:p>
    <w:p w:rsidR="003F773F" w:rsidRPr="00830389" w:rsidRDefault="003F773F" w:rsidP="00830389">
      <w:pPr>
        <w:spacing w:line="276" w:lineRule="auto"/>
        <w:ind w:firstLine="708"/>
        <w:jc w:val="both"/>
        <w:rPr>
          <w:rFonts w:ascii="Arial" w:hAnsi="Arial" w:cs="Arial"/>
          <w:b/>
          <w:bCs/>
          <w:sz w:val="22"/>
          <w:szCs w:val="22"/>
          <w:lang w:val="hr-HR"/>
        </w:rPr>
      </w:pPr>
    </w:p>
    <w:p w:rsidR="003F773F" w:rsidRPr="00830389" w:rsidRDefault="003F773F" w:rsidP="00830389">
      <w:pPr>
        <w:spacing w:line="276" w:lineRule="auto"/>
        <w:rPr>
          <w:rFonts w:ascii="Arial" w:hAnsi="Arial" w:cs="Arial"/>
          <w:b/>
          <w:bCs/>
          <w:lang w:val="hr-HR"/>
        </w:rPr>
      </w:pPr>
      <w:r w:rsidRPr="00830389">
        <w:rPr>
          <w:rFonts w:ascii="Arial" w:hAnsi="Arial" w:cs="Arial"/>
          <w:b/>
          <w:bCs/>
          <w:lang w:val="hr-HR"/>
        </w:rPr>
        <w:t>2. PODACI O PREDMETU NABAVE</w:t>
      </w:r>
    </w:p>
    <w:p w:rsidR="003F773F" w:rsidRPr="00830389" w:rsidRDefault="003F773F" w:rsidP="00830389">
      <w:pPr>
        <w:spacing w:line="276" w:lineRule="auto"/>
        <w:ind w:firstLine="708"/>
        <w:rPr>
          <w:rFonts w:ascii="Arial" w:hAnsi="Arial" w:cs="Arial"/>
          <w:b/>
          <w:bCs/>
          <w:sz w:val="22"/>
          <w:szCs w:val="22"/>
          <w:lang w:val="hr-HR"/>
        </w:rPr>
      </w:pPr>
      <w:r w:rsidRPr="00830389">
        <w:rPr>
          <w:rFonts w:ascii="Arial" w:hAnsi="Arial" w:cs="Arial"/>
          <w:b/>
          <w:bCs/>
          <w:sz w:val="22"/>
          <w:szCs w:val="22"/>
          <w:lang w:val="hr-HR"/>
        </w:rPr>
        <w:t>2.1  OPIS PREDMETA NABAVE</w:t>
      </w:r>
    </w:p>
    <w:p w:rsidR="003F773F" w:rsidRPr="00830389" w:rsidRDefault="003F773F" w:rsidP="00830389">
      <w:pPr>
        <w:spacing w:line="276" w:lineRule="auto"/>
        <w:ind w:firstLine="708"/>
        <w:rPr>
          <w:rFonts w:ascii="Arial" w:hAnsi="Arial" w:cs="Arial"/>
          <w:b/>
          <w:bCs/>
          <w:sz w:val="22"/>
          <w:szCs w:val="22"/>
          <w:lang w:val="hr-HR"/>
        </w:rPr>
      </w:pPr>
      <w:r w:rsidRPr="00830389">
        <w:rPr>
          <w:rFonts w:ascii="Arial" w:hAnsi="Arial" w:cs="Arial"/>
          <w:b/>
          <w:bCs/>
          <w:sz w:val="22"/>
          <w:szCs w:val="22"/>
          <w:lang w:val="hr-HR"/>
        </w:rPr>
        <w:t>2.2  OPIS I OZNAKA GRUPA PREDMETA NABAVE</w:t>
      </w:r>
    </w:p>
    <w:p w:rsidR="003F773F" w:rsidRPr="00830389" w:rsidRDefault="003F773F" w:rsidP="00830389">
      <w:pPr>
        <w:spacing w:line="276" w:lineRule="auto"/>
        <w:ind w:firstLine="708"/>
        <w:rPr>
          <w:rFonts w:ascii="Arial" w:hAnsi="Arial" w:cs="Arial"/>
          <w:b/>
          <w:bCs/>
          <w:sz w:val="22"/>
          <w:szCs w:val="22"/>
          <w:lang w:val="hr-HR"/>
        </w:rPr>
      </w:pPr>
      <w:r w:rsidRPr="00830389">
        <w:rPr>
          <w:rFonts w:ascii="Arial" w:hAnsi="Arial" w:cs="Arial"/>
          <w:b/>
          <w:bCs/>
          <w:sz w:val="22"/>
          <w:szCs w:val="22"/>
          <w:lang w:val="hr-HR"/>
        </w:rPr>
        <w:t>2.3  KOLIČINA PREDMETA NABAVE</w:t>
      </w:r>
    </w:p>
    <w:p w:rsidR="003F773F" w:rsidRPr="00830389" w:rsidRDefault="003F773F" w:rsidP="00830389">
      <w:pPr>
        <w:spacing w:line="276" w:lineRule="auto"/>
        <w:ind w:firstLine="708"/>
        <w:rPr>
          <w:rFonts w:ascii="Arial" w:hAnsi="Arial" w:cs="Arial"/>
          <w:b/>
          <w:bCs/>
          <w:sz w:val="22"/>
          <w:szCs w:val="22"/>
          <w:lang w:val="hr-HR"/>
        </w:rPr>
      </w:pPr>
      <w:r w:rsidRPr="00830389">
        <w:rPr>
          <w:rFonts w:ascii="Arial" w:hAnsi="Arial" w:cs="Arial"/>
          <w:b/>
          <w:bCs/>
          <w:sz w:val="22"/>
          <w:szCs w:val="22"/>
          <w:lang w:val="hr-HR"/>
        </w:rPr>
        <w:t>2.4  TEHNIČKA SPECIFIKACIJA PREDMETA NABAVE</w:t>
      </w:r>
    </w:p>
    <w:p w:rsidR="003F773F" w:rsidRPr="00830389" w:rsidRDefault="003F773F" w:rsidP="00830389">
      <w:pPr>
        <w:spacing w:line="276" w:lineRule="auto"/>
        <w:ind w:firstLine="708"/>
        <w:rPr>
          <w:rFonts w:ascii="Arial" w:hAnsi="Arial" w:cs="Arial"/>
          <w:b/>
          <w:bCs/>
          <w:sz w:val="22"/>
          <w:szCs w:val="22"/>
          <w:lang w:val="hr-HR"/>
        </w:rPr>
      </w:pPr>
      <w:r w:rsidRPr="00830389">
        <w:rPr>
          <w:rFonts w:ascii="Arial" w:hAnsi="Arial" w:cs="Arial"/>
          <w:b/>
          <w:bCs/>
          <w:sz w:val="22"/>
          <w:szCs w:val="22"/>
          <w:lang w:val="hr-HR"/>
        </w:rPr>
        <w:t>2.5  TROŠKOVNIK</w:t>
      </w:r>
    </w:p>
    <w:p w:rsidR="003F773F" w:rsidRPr="00830389" w:rsidRDefault="003F773F" w:rsidP="00830389">
      <w:pPr>
        <w:spacing w:line="276" w:lineRule="auto"/>
        <w:ind w:firstLine="708"/>
        <w:rPr>
          <w:rFonts w:ascii="Arial" w:hAnsi="Arial" w:cs="Arial"/>
          <w:b/>
          <w:bCs/>
          <w:sz w:val="22"/>
          <w:szCs w:val="22"/>
          <w:lang w:val="hr-HR"/>
        </w:rPr>
      </w:pPr>
      <w:r w:rsidRPr="00830389">
        <w:rPr>
          <w:rFonts w:ascii="Arial" w:hAnsi="Arial" w:cs="Arial"/>
          <w:b/>
          <w:bCs/>
          <w:sz w:val="22"/>
          <w:szCs w:val="22"/>
          <w:lang w:val="hr-HR"/>
        </w:rPr>
        <w:t>2.6  KRITERIJI ZA OCJENU JEDNAKOVRIJEDNOSTI PREDMETA NABAVE</w:t>
      </w:r>
    </w:p>
    <w:p w:rsidR="003F773F" w:rsidRPr="00830389" w:rsidRDefault="003F773F" w:rsidP="00830389">
      <w:pPr>
        <w:spacing w:line="276" w:lineRule="auto"/>
        <w:ind w:firstLine="708"/>
        <w:rPr>
          <w:rFonts w:ascii="Arial" w:hAnsi="Arial" w:cs="Arial"/>
          <w:b/>
          <w:bCs/>
          <w:sz w:val="22"/>
          <w:szCs w:val="22"/>
          <w:lang w:val="hr-HR"/>
        </w:rPr>
      </w:pPr>
      <w:r w:rsidRPr="00830389">
        <w:rPr>
          <w:rFonts w:ascii="Arial" w:hAnsi="Arial" w:cs="Arial"/>
          <w:b/>
          <w:bCs/>
          <w:sz w:val="22"/>
          <w:szCs w:val="22"/>
          <w:lang w:val="hr-HR"/>
        </w:rPr>
        <w:t>2.7  MJESTO IZVOĐENJA RADOVA</w:t>
      </w:r>
    </w:p>
    <w:p w:rsidR="003F773F" w:rsidRPr="00830389" w:rsidRDefault="003F773F" w:rsidP="00830389">
      <w:pPr>
        <w:spacing w:line="276" w:lineRule="auto"/>
        <w:ind w:firstLine="708"/>
        <w:rPr>
          <w:rFonts w:ascii="Arial" w:hAnsi="Arial" w:cs="Arial"/>
          <w:b/>
          <w:bCs/>
          <w:sz w:val="22"/>
          <w:szCs w:val="22"/>
          <w:lang w:val="hr-HR"/>
        </w:rPr>
      </w:pPr>
      <w:r w:rsidRPr="00830389">
        <w:rPr>
          <w:rFonts w:ascii="Arial" w:hAnsi="Arial" w:cs="Arial"/>
          <w:b/>
          <w:bCs/>
          <w:sz w:val="22"/>
          <w:szCs w:val="22"/>
          <w:lang w:val="hr-HR"/>
        </w:rPr>
        <w:t>2.8  ROK POČETKA I ZAVRŠETKA</w:t>
      </w:r>
      <w:r>
        <w:rPr>
          <w:rFonts w:ascii="Arial" w:hAnsi="Arial" w:cs="Arial"/>
          <w:b/>
          <w:bCs/>
          <w:sz w:val="22"/>
          <w:szCs w:val="22"/>
          <w:lang w:val="hr-HR"/>
        </w:rPr>
        <w:t xml:space="preserve"> </w:t>
      </w:r>
      <w:r w:rsidRPr="00830389">
        <w:rPr>
          <w:rFonts w:ascii="Arial" w:hAnsi="Arial" w:cs="Arial"/>
          <w:b/>
          <w:bCs/>
          <w:sz w:val="22"/>
          <w:szCs w:val="22"/>
          <w:lang w:val="hr-HR"/>
        </w:rPr>
        <w:t>IZVOĐENJA RADOVA</w:t>
      </w:r>
    </w:p>
    <w:p w:rsidR="003F773F" w:rsidRPr="00830389" w:rsidRDefault="003F773F" w:rsidP="00830389">
      <w:pPr>
        <w:spacing w:line="276" w:lineRule="auto"/>
        <w:ind w:firstLine="708"/>
        <w:rPr>
          <w:rFonts w:ascii="Arial" w:hAnsi="Arial" w:cs="Arial"/>
          <w:b/>
          <w:bCs/>
          <w:sz w:val="22"/>
          <w:szCs w:val="22"/>
          <w:lang w:val="hr-HR"/>
        </w:rPr>
      </w:pPr>
    </w:p>
    <w:p w:rsidR="003F773F" w:rsidRPr="00830389" w:rsidRDefault="003F773F" w:rsidP="00830389">
      <w:pPr>
        <w:spacing w:line="276" w:lineRule="auto"/>
        <w:rPr>
          <w:rFonts w:ascii="Arial" w:hAnsi="Arial" w:cs="Arial"/>
          <w:b/>
          <w:bCs/>
          <w:lang w:val="hr-HR"/>
        </w:rPr>
      </w:pPr>
      <w:r w:rsidRPr="00830389">
        <w:rPr>
          <w:rFonts w:ascii="Arial" w:hAnsi="Arial" w:cs="Arial"/>
          <w:b/>
          <w:bCs/>
          <w:lang w:val="hr-HR"/>
        </w:rPr>
        <w:t>3. OSNOVE ZA ISKLJUČENJE GOSPODARSKOG SUBJEKTA</w:t>
      </w:r>
    </w:p>
    <w:p w:rsidR="003F773F" w:rsidRPr="00830389" w:rsidRDefault="003F773F" w:rsidP="00830389">
      <w:pPr>
        <w:spacing w:line="276" w:lineRule="auto"/>
        <w:rPr>
          <w:rFonts w:ascii="Arial" w:hAnsi="Arial" w:cs="Arial"/>
          <w:b/>
          <w:bCs/>
          <w:sz w:val="22"/>
          <w:szCs w:val="22"/>
          <w:lang w:val="hr-HR"/>
        </w:rPr>
      </w:pPr>
      <w:r w:rsidRPr="00830389">
        <w:rPr>
          <w:rFonts w:ascii="Arial" w:hAnsi="Arial" w:cs="Arial"/>
          <w:b/>
          <w:bCs/>
          <w:lang w:val="hr-HR"/>
        </w:rPr>
        <w:tab/>
      </w:r>
      <w:r w:rsidRPr="00830389">
        <w:rPr>
          <w:rFonts w:ascii="Arial" w:hAnsi="Arial" w:cs="Arial"/>
          <w:b/>
          <w:bCs/>
          <w:sz w:val="22"/>
          <w:szCs w:val="22"/>
          <w:lang w:val="hr-HR"/>
        </w:rPr>
        <w:t>3.1. OBVEZNE OSNOVE ZA ISKLJUČENJE GOSPODARSKOG SUBJEKTA</w:t>
      </w:r>
    </w:p>
    <w:p w:rsidR="003F773F" w:rsidRPr="00830389" w:rsidRDefault="003F773F" w:rsidP="00830389">
      <w:pPr>
        <w:spacing w:line="276" w:lineRule="auto"/>
        <w:rPr>
          <w:rFonts w:ascii="Arial" w:hAnsi="Arial" w:cs="Arial"/>
          <w:b/>
          <w:bCs/>
          <w:sz w:val="22"/>
          <w:szCs w:val="22"/>
          <w:lang w:val="hr-HR"/>
        </w:rPr>
      </w:pPr>
      <w:r w:rsidRPr="00830389">
        <w:rPr>
          <w:rFonts w:ascii="Arial" w:hAnsi="Arial" w:cs="Arial"/>
          <w:b/>
          <w:bCs/>
          <w:sz w:val="22"/>
          <w:szCs w:val="22"/>
          <w:lang w:val="hr-HR"/>
        </w:rPr>
        <w:tab/>
        <w:t>3.2  OSTALE OSNOVE ZA ISKLJUČENJE GOSPODARSKOG SUBJEKTA</w:t>
      </w:r>
    </w:p>
    <w:p w:rsidR="003F773F" w:rsidRPr="00830389" w:rsidRDefault="003F773F" w:rsidP="00830389">
      <w:pPr>
        <w:spacing w:line="276" w:lineRule="auto"/>
        <w:rPr>
          <w:rFonts w:ascii="Arial" w:hAnsi="Arial" w:cs="Arial"/>
          <w:b/>
          <w:bCs/>
          <w:sz w:val="22"/>
          <w:szCs w:val="22"/>
          <w:lang w:val="hr-HR"/>
        </w:rPr>
      </w:pPr>
    </w:p>
    <w:p w:rsidR="003F773F" w:rsidRPr="00830389" w:rsidRDefault="003F773F" w:rsidP="00830389">
      <w:pPr>
        <w:spacing w:line="276" w:lineRule="auto"/>
        <w:jc w:val="both"/>
        <w:rPr>
          <w:rFonts w:ascii="Arial" w:hAnsi="Arial" w:cs="Arial"/>
          <w:b/>
          <w:bCs/>
          <w:lang w:val="hr-HR"/>
        </w:rPr>
      </w:pPr>
      <w:r w:rsidRPr="00830389">
        <w:rPr>
          <w:rFonts w:ascii="Arial" w:hAnsi="Arial" w:cs="Arial"/>
          <w:b/>
          <w:bCs/>
          <w:lang w:val="hr-HR"/>
        </w:rPr>
        <w:t>4. KRITERIJI ZA ODABIR GOSPODARSKOG SUBJEKTA (UVJETI SPOSOBNOSTI)</w:t>
      </w:r>
    </w:p>
    <w:p w:rsidR="003F773F" w:rsidRPr="00830389" w:rsidRDefault="003F773F" w:rsidP="00830389">
      <w:pPr>
        <w:spacing w:line="276" w:lineRule="auto"/>
        <w:jc w:val="both"/>
        <w:rPr>
          <w:rFonts w:ascii="Arial" w:hAnsi="Arial" w:cs="Arial"/>
          <w:b/>
          <w:bCs/>
          <w:sz w:val="22"/>
          <w:szCs w:val="22"/>
          <w:lang w:val="hr-HR"/>
        </w:rPr>
      </w:pPr>
      <w:r w:rsidRPr="00830389">
        <w:rPr>
          <w:rFonts w:ascii="Arial" w:hAnsi="Arial" w:cs="Arial"/>
          <w:b/>
          <w:bCs/>
          <w:sz w:val="22"/>
          <w:szCs w:val="22"/>
          <w:lang w:val="hr-HR"/>
        </w:rPr>
        <w:tab/>
        <w:t>4.1. UVJETI SPOSOBNOSTI ZA OBAVLJANJE PROFESIONALNE DJELATNOSTI</w:t>
      </w:r>
    </w:p>
    <w:p w:rsidR="003F773F" w:rsidRPr="00830389" w:rsidRDefault="003F773F" w:rsidP="00830389">
      <w:pPr>
        <w:spacing w:line="276" w:lineRule="auto"/>
        <w:jc w:val="both"/>
        <w:rPr>
          <w:rFonts w:ascii="Arial" w:hAnsi="Arial" w:cs="Arial"/>
          <w:b/>
          <w:bCs/>
          <w:sz w:val="22"/>
          <w:szCs w:val="22"/>
          <w:lang w:val="hr-HR"/>
        </w:rPr>
      </w:pPr>
      <w:r w:rsidRPr="00830389">
        <w:rPr>
          <w:rFonts w:ascii="Arial" w:hAnsi="Arial" w:cs="Arial"/>
          <w:b/>
          <w:bCs/>
          <w:sz w:val="22"/>
          <w:szCs w:val="22"/>
          <w:lang w:val="hr-HR"/>
        </w:rPr>
        <w:tab/>
        <w:t>4.2  EKONOMSKA I FINANCIJSKA SPOSOBNOST</w:t>
      </w:r>
    </w:p>
    <w:p w:rsidR="003F773F" w:rsidRPr="0018384F" w:rsidRDefault="003F773F" w:rsidP="0018384F">
      <w:pPr>
        <w:spacing w:line="276" w:lineRule="auto"/>
        <w:jc w:val="both"/>
        <w:rPr>
          <w:rFonts w:ascii="Arial" w:hAnsi="Arial" w:cs="Arial"/>
          <w:b/>
          <w:bCs/>
          <w:sz w:val="22"/>
          <w:szCs w:val="22"/>
          <w:lang w:val="hr-HR"/>
        </w:rPr>
      </w:pPr>
      <w:r w:rsidRPr="0018384F">
        <w:rPr>
          <w:rFonts w:ascii="Arial" w:hAnsi="Arial" w:cs="Arial"/>
          <w:b/>
          <w:bCs/>
          <w:sz w:val="22"/>
          <w:szCs w:val="22"/>
          <w:lang w:val="hr-HR"/>
        </w:rPr>
        <w:tab/>
        <w:t>4.3  TEHNIČKA I STRUČNA SPOSOBNOST</w:t>
      </w:r>
    </w:p>
    <w:p w:rsidR="003F773F" w:rsidRPr="00830389" w:rsidRDefault="003F773F" w:rsidP="00830389">
      <w:pPr>
        <w:spacing w:line="276" w:lineRule="auto"/>
        <w:jc w:val="both"/>
        <w:rPr>
          <w:rFonts w:ascii="Arial" w:hAnsi="Arial" w:cs="Arial"/>
          <w:b/>
          <w:bCs/>
          <w:sz w:val="22"/>
          <w:szCs w:val="22"/>
          <w:lang w:val="hr-HR"/>
        </w:rPr>
      </w:pPr>
    </w:p>
    <w:p w:rsidR="003F773F" w:rsidRPr="00830389" w:rsidRDefault="003F773F" w:rsidP="00830389">
      <w:pPr>
        <w:spacing w:line="276" w:lineRule="auto"/>
        <w:jc w:val="both"/>
        <w:rPr>
          <w:rFonts w:ascii="Arial" w:hAnsi="Arial" w:cs="Arial"/>
          <w:b/>
          <w:bCs/>
          <w:lang w:val="hr-HR"/>
        </w:rPr>
      </w:pPr>
      <w:r w:rsidRPr="00830389">
        <w:rPr>
          <w:rFonts w:ascii="Arial" w:hAnsi="Arial" w:cs="Arial"/>
          <w:b/>
          <w:bCs/>
          <w:lang w:val="hr-HR"/>
        </w:rPr>
        <w:t>5. EUROPSKA JEDINSTVENA DOKUMENTACIJA O NABAVI (ESPD)</w:t>
      </w:r>
    </w:p>
    <w:p w:rsidR="003F773F" w:rsidRPr="00830389" w:rsidRDefault="003F773F" w:rsidP="00830389">
      <w:pPr>
        <w:spacing w:line="276" w:lineRule="auto"/>
        <w:jc w:val="both"/>
        <w:rPr>
          <w:rFonts w:ascii="Arial" w:hAnsi="Arial" w:cs="Arial"/>
          <w:b/>
          <w:bCs/>
          <w:lang w:val="hr-HR"/>
        </w:rPr>
      </w:pPr>
    </w:p>
    <w:p w:rsidR="003F773F" w:rsidRPr="00830389" w:rsidRDefault="003F773F" w:rsidP="00830389">
      <w:pPr>
        <w:spacing w:line="276" w:lineRule="auto"/>
        <w:jc w:val="both"/>
        <w:rPr>
          <w:rFonts w:ascii="Arial" w:hAnsi="Arial" w:cs="Arial"/>
          <w:b/>
          <w:bCs/>
          <w:lang w:val="hr-HR"/>
        </w:rPr>
      </w:pPr>
      <w:r w:rsidRPr="00830389">
        <w:rPr>
          <w:rFonts w:ascii="Arial" w:hAnsi="Arial" w:cs="Arial"/>
          <w:b/>
          <w:bCs/>
          <w:lang w:val="hr-HR"/>
        </w:rPr>
        <w:t>6. PODACI O PONUDI</w:t>
      </w:r>
    </w:p>
    <w:p w:rsidR="003F773F" w:rsidRPr="00830389" w:rsidRDefault="003F773F" w:rsidP="00830389">
      <w:pPr>
        <w:spacing w:line="276" w:lineRule="auto"/>
        <w:jc w:val="both"/>
        <w:rPr>
          <w:rFonts w:ascii="Arial" w:hAnsi="Arial" w:cs="Arial"/>
          <w:b/>
          <w:bCs/>
          <w:sz w:val="22"/>
          <w:szCs w:val="22"/>
          <w:lang w:val="hr-HR"/>
        </w:rPr>
      </w:pPr>
      <w:r w:rsidRPr="00830389">
        <w:rPr>
          <w:rFonts w:ascii="Arial" w:hAnsi="Arial" w:cs="Arial"/>
          <w:b/>
          <w:bCs/>
          <w:sz w:val="22"/>
          <w:szCs w:val="22"/>
          <w:lang w:val="hr-HR"/>
        </w:rPr>
        <w:tab/>
        <w:t>6.1  SADRŽAJ I NAČIN IZRADE PONUDE</w:t>
      </w:r>
    </w:p>
    <w:p w:rsidR="003F773F" w:rsidRPr="00830389" w:rsidRDefault="003F773F" w:rsidP="00830389">
      <w:pPr>
        <w:spacing w:line="276" w:lineRule="auto"/>
        <w:jc w:val="both"/>
        <w:rPr>
          <w:rFonts w:ascii="Arial" w:hAnsi="Arial" w:cs="Arial"/>
          <w:b/>
          <w:bCs/>
          <w:sz w:val="22"/>
          <w:szCs w:val="22"/>
          <w:lang w:val="hr-HR"/>
        </w:rPr>
      </w:pPr>
      <w:r w:rsidRPr="00830389">
        <w:rPr>
          <w:rFonts w:ascii="Arial" w:hAnsi="Arial" w:cs="Arial"/>
          <w:b/>
          <w:bCs/>
          <w:sz w:val="22"/>
          <w:szCs w:val="22"/>
          <w:lang w:val="hr-HR"/>
        </w:rPr>
        <w:tab/>
        <w:t>6.2  NAČIN DOSTAVE PONUDA</w:t>
      </w:r>
    </w:p>
    <w:p w:rsidR="003F773F" w:rsidRPr="00830389" w:rsidRDefault="003F773F" w:rsidP="00830389">
      <w:pPr>
        <w:spacing w:line="276" w:lineRule="auto"/>
        <w:jc w:val="both"/>
        <w:rPr>
          <w:rFonts w:ascii="Arial" w:hAnsi="Arial" w:cs="Arial"/>
          <w:b/>
          <w:bCs/>
          <w:sz w:val="22"/>
          <w:szCs w:val="22"/>
          <w:lang w:val="hr-HR"/>
        </w:rPr>
      </w:pPr>
      <w:r w:rsidRPr="00830389">
        <w:rPr>
          <w:rFonts w:ascii="Arial" w:hAnsi="Arial" w:cs="Arial"/>
          <w:b/>
          <w:bCs/>
          <w:sz w:val="22"/>
          <w:szCs w:val="22"/>
          <w:lang w:val="hr-HR"/>
        </w:rPr>
        <w:tab/>
        <w:t>6.3  VARIJANTE PONUDA</w:t>
      </w:r>
    </w:p>
    <w:p w:rsidR="003F773F" w:rsidRPr="00830389" w:rsidRDefault="003F773F" w:rsidP="00830389">
      <w:pPr>
        <w:spacing w:line="276" w:lineRule="auto"/>
        <w:jc w:val="both"/>
        <w:rPr>
          <w:rFonts w:ascii="Arial" w:hAnsi="Arial" w:cs="Arial"/>
          <w:b/>
          <w:bCs/>
          <w:sz w:val="22"/>
          <w:szCs w:val="22"/>
          <w:lang w:val="hr-HR"/>
        </w:rPr>
      </w:pPr>
      <w:r w:rsidRPr="00830389">
        <w:rPr>
          <w:rFonts w:ascii="Arial" w:hAnsi="Arial" w:cs="Arial"/>
          <w:b/>
          <w:bCs/>
          <w:sz w:val="22"/>
          <w:szCs w:val="22"/>
          <w:lang w:val="hr-HR"/>
        </w:rPr>
        <w:tab/>
        <w:t>6.4  NAČIN ODREĐIVANA CIJENE PONUDE</w:t>
      </w:r>
    </w:p>
    <w:p w:rsidR="003F773F" w:rsidRPr="00830389" w:rsidRDefault="003F773F" w:rsidP="00830389">
      <w:pPr>
        <w:spacing w:line="276" w:lineRule="auto"/>
        <w:jc w:val="both"/>
        <w:rPr>
          <w:rFonts w:ascii="Arial" w:hAnsi="Arial" w:cs="Arial"/>
          <w:b/>
          <w:bCs/>
          <w:sz w:val="22"/>
          <w:szCs w:val="22"/>
          <w:lang w:val="hr-HR"/>
        </w:rPr>
      </w:pPr>
      <w:r w:rsidRPr="00830389">
        <w:rPr>
          <w:rFonts w:ascii="Arial" w:hAnsi="Arial" w:cs="Arial"/>
          <w:b/>
          <w:bCs/>
          <w:sz w:val="22"/>
          <w:szCs w:val="22"/>
          <w:lang w:val="hr-HR"/>
        </w:rPr>
        <w:tab/>
        <w:t>6.5  VALUTA PONUDE</w:t>
      </w:r>
    </w:p>
    <w:p w:rsidR="003F773F" w:rsidRPr="00830389" w:rsidRDefault="003F773F" w:rsidP="00830389">
      <w:pPr>
        <w:spacing w:line="276" w:lineRule="auto"/>
        <w:jc w:val="both"/>
        <w:rPr>
          <w:rFonts w:ascii="Arial" w:hAnsi="Arial" w:cs="Arial"/>
          <w:b/>
          <w:bCs/>
          <w:sz w:val="22"/>
          <w:szCs w:val="22"/>
          <w:lang w:val="hr-HR"/>
        </w:rPr>
      </w:pPr>
      <w:r w:rsidRPr="00830389">
        <w:rPr>
          <w:rFonts w:ascii="Arial" w:hAnsi="Arial" w:cs="Arial"/>
          <w:b/>
          <w:bCs/>
          <w:sz w:val="22"/>
          <w:szCs w:val="22"/>
          <w:lang w:val="hr-HR"/>
        </w:rPr>
        <w:tab/>
        <w:t>6.6  KRITERIJ ZA ODABIR PONUDE</w:t>
      </w:r>
    </w:p>
    <w:p w:rsidR="003F773F" w:rsidRPr="00830389" w:rsidRDefault="003F773F" w:rsidP="00830389">
      <w:pPr>
        <w:spacing w:line="276" w:lineRule="auto"/>
        <w:jc w:val="both"/>
        <w:rPr>
          <w:rFonts w:ascii="Arial" w:hAnsi="Arial" w:cs="Arial"/>
          <w:b/>
          <w:bCs/>
          <w:sz w:val="22"/>
          <w:szCs w:val="22"/>
          <w:lang w:val="hr-HR"/>
        </w:rPr>
      </w:pPr>
      <w:r w:rsidRPr="00830389">
        <w:rPr>
          <w:rFonts w:ascii="Arial" w:hAnsi="Arial" w:cs="Arial"/>
          <w:b/>
          <w:bCs/>
          <w:sz w:val="22"/>
          <w:szCs w:val="22"/>
          <w:lang w:val="hr-HR"/>
        </w:rPr>
        <w:tab/>
        <w:t>6.7  JEZIK I PISMO PONUDE</w:t>
      </w:r>
    </w:p>
    <w:p w:rsidR="003F773F" w:rsidRPr="00830389" w:rsidRDefault="003F773F" w:rsidP="00830389">
      <w:pPr>
        <w:spacing w:line="276" w:lineRule="auto"/>
        <w:jc w:val="both"/>
        <w:rPr>
          <w:rFonts w:ascii="Arial" w:hAnsi="Arial" w:cs="Arial"/>
          <w:b/>
          <w:bCs/>
          <w:sz w:val="22"/>
          <w:szCs w:val="22"/>
          <w:lang w:val="hr-HR"/>
        </w:rPr>
      </w:pPr>
      <w:r w:rsidRPr="00830389">
        <w:rPr>
          <w:rFonts w:ascii="Arial" w:hAnsi="Arial" w:cs="Arial"/>
          <w:b/>
          <w:bCs/>
          <w:sz w:val="22"/>
          <w:szCs w:val="22"/>
          <w:lang w:val="hr-HR"/>
        </w:rPr>
        <w:tab/>
        <w:t>6.8  ROK VALJANOSTI PONUDE</w:t>
      </w:r>
    </w:p>
    <w:p w:rsidR="003F773F" w:rsidRPr="00830389" w:rsidRDefault="003F773F" w:rsidP="00830389">
      <w:pPr>
        <w:spacing w:line="276" w:lineRule="auto"/>
        <w:jc w:val="both"/>
        <w:rPr>
          <w:rFonts w:ascii="Arial" w:hAnsi="Arial" w:cs="Arial"/>
          <w:b/>
          <w:bCs/>
          <w:sz w:val="22"/>
          <w:szCs w:val="22"/>
          <w:lang w:val="hr-HR"/>
        </w:rPr>
      </w:pPr>
    </w:p>
    <w:p w:rsidR="003F773F" w:rsidRPr="00830389" w:rsidRDefault="003F773F" w:rsidP="00830389">
      <w:pPr>
        <w:spacing w:line="276" w:lineRule="auto"/>
        <w:jc w:val="both"/>
        <w:rPr>
          <w:rFonts w:ascii="Arial" w:hAnsi="Arial" w:cs="Arial"/>
          <w:b/>
          <w:bCs/>
          <w:lang w:val="hr-HR"/>
        </w:rPr>
      </w:pPr>
      <w:r w:rsidRPr="00830389">
        <w:rPr>
          <w:rFonts w:ascii="Arial" w:hAnsi="Arial" w:cs="Arial"/>
          <w:b/>
          <w:bCs/>
          <w:lang w:val="hr-HR"/>
        </w:rPr>
        <w:t>7. OSTALE ODREDBE</w:t>
      </w:r>
    </w:p>
    <w:p w:rsidR="003F773F" w:rsidRPr="00830389" w:rsidRDefault="003F773F" w:rsidP="00830389">
      <w:pPr>
        <w:spacing w:line="276" w:lineRule="auto"/>
        <w:jc w:val="both"/>
        <w:rPr>
          <w:rFonts w:ascii="Arial" w:hAnsi="Arial" w:cs="Arial"/>
          <w:b/>
          <w:bCs/>
          <w:sz w:val="22"/>
          <w:szCs w:val="22"/>
          <w:lang w:val="hr-HR"/>
        </w:rPr>
      </w:pPr>
      <w:r w:rsidRPr="00830389">
        <w:rPr>
          <w:rFonts w:ascii="Arial" w:hAnsi="Arial" w:cs="Arial"/>
          <w:b/>
          <w:bCs/>
          <w:sz w:val="22"/>
          <w:szCs w:val="22"/>
          <w:lang w:val="hr-HR"/>
        </w:rPr>
        <w:tab/>
        <w:t>7.1  ODREDBE O ZAJEDNICI GOSPODARSKIH PONUDITELJA</w:t>
      </w:r>
    </w:p>
    <w:p w:rsidR="003F773F" w:rsidRPr="00830389" w:rsidRDefault="003F773F" w:rsidP="00830389">
      <w:pPr>
        <w:spacing w:line="276" w:lineRule="auto"/>
        <w:jc w:val="both"/>
        <w:rPr>
          <w:rFonts w:ascii="Arial" w:hAnsi="Arial" w:cs="Arial"/>
          <w:b/>
          <w:bCs/>
          <w:sz w:val="22"/>
          <w:szCs w:val="22"/>
          <w:lang w:val="hr-HR"/>
        </w:rPr>
      </w:pPr>
      <w:r w:rsidRPr="00830389">
        <w:rPr>
          <w:rFonts w:ascii="Arial" w:hAnsi="Arial" w:cs="Arial"/>
          <w:b/>
          <w:bCs/>
          <w:sz w:val="22"/>
          <w:szCs w:val="22"/>
          <w:lang w:val="hr-HR"/>
        </w:rPr>
        <w:tab/>
        <w:t>7.2  ODREDBE KOJE SE ODNOSE NA PODUGOVARATELJE</w:t>
      </w:r>
    </w:p>
    <w:p w:rsidR="003F773F" w:rsidRPr="00830389" w:rsidRDefault="003F773F" w:rsidP="00830389">
      <w:pPr>
        <w:spacing w:line="276" w:lineRule="auto"/>
        <w:ind w:firstLine="708"/>
        <w:jc w:val="both"/>
        <w:rPr>
          <w:rFonts w:ascii="Arial" w:hAnsi="Arial" w:cs="Arial"/>
          <w:b/>
          <w:bCs/>
          <w:sz w:val="22"/>
          <w:szCs w:val="22"/>
          <w:lang w:val="hr-HR"/>
        </w:rPr>
      </w:pPr>
      <w:r w:rsidRPr="00830389">
        <w:rPr>
          <w:rFonts w:ascii="Arial" w:hAnsi="Arial" w:cs="Arial"/>
          <w:b/>
          <w:bCs/>
          <w:sz w:val="22"/>
          <w:szCs w:val="22"/>
          <w:lang w:val="hr-HR"/>
        </w:rPr>
        <w:t>7.3. UVJETI I ZAHTJEVI KOJI MORAJU BITI ISPUNJENI SUKLADNO POSEBNIM</w:t>
      </w:r>
    </w:p>
    <w:p w:rsidR="003F773F" w:rsidRPr="00830389" w:rsidRDefault="003F773F" w:rsidP="00830389">
      <w:pPr>
        <w:spacing w:line="276" w:lineRule="auto"/>
        <w:ind w:firstLine="708"/>
        <w:jc w:val="both"/>
        <w:rPr>
          <w:rFonts w:ascii="Arial" w:hAnsi="Arial" w:cs="Arial"/>
          <w:b/>
          <w:bCs/>
          <w:sz w:val="22"/>
          <w:szCs w:val="22"/>
          <w:lang w:val="hr-HR"/>
        </w:rPr>
      </w:pPr>
      <w:r w:rsidRPr="00830389">
        <w:rPr>
          <w:rFonts w:ascii="Arial" w:hAnsi="Arial" w:cs="Arial"/>
          <w:b/>
          <w:bCs/>
          <w:sz w:val="22"/>
          <w:szCs w:val="22"/>
          <w:lang w:val="hr-HR"/>
        </w:rPr>
        <w:t xml:space="preserve">       PROPISIMA ILI STRUČNIM PRAVILIMA</w:t>
      </w:r>
    </w:p>
    <w:p w:rsidR="003F773F" w:rsidRPr="00830389" w:rsidRDefault="003F773F" w:rsidP="00830389">
      <w:pPr>
        <w:spacing w:line="276" w:lineRule="auto"/>
        <w:ind w:firstLine="708"/>
        <w:jc w:val="both"/>
        <w:rPr>
          <w:rFonts w:ascii="Arial" w:hAnsi="Arial" w:cs="Arial"/>
          <w:b/>
          <w:bCs/>
          <w:sz w:val="22"/>
          <w:szCs w:val="22"/>
          <w:lang w:val="hr-HR"/>
        </w:rPr>
      </w:pPr>
      <w:r w:rsidRPr="00830389">
        <w:rPr>
          <w:rFonts w:ascii="Arial" w:hAnsi="Arial" w:cs="Arial"/>
          <w:b/>
          <w:bCs/>
          <w:sz w:val="22"/>
          <w:szCs w:val="22"/>
          <w:lang w:val="hr-HR"/>
        </w:rPr>
        <w:t>7.4  OBILAZAK LOKACIJE RADOVA</w:t>
      </w:r>
    </w:p>
    <w:p w:rsidR="003F773F" w:rsidRPr="00830389" w:rsidRDefault="003F773F" w:rsidP="00830389">
      <w:pPr>
        <w:spacing w:line="276" w:lineRule="auto"/>
        <w:jc w:val="both"/>
        <w:rPr>
          <w:rFonts w:ascii="Arial" w:hAnsi="Arial" w:cs="Arial"/>
          <w:b/>
          <w:bCs/>
          <w:sz w:val="22"/>
          <w:szCs w:val="22"/>
          <w:lang w:val="hr-HR"/>
        </w:rPr>
      </w:pPr>
      <w:r w:rsidRPr="00830389">
        <w:rPr>
          <w:rFonts w:ascii="Arial" w:hAnsi="Arial" w:cs="Arial"/>
          <w:b/>
          <w:bCs/>
          <w:sz w:val="22"/>
          <w:szCs w:val="22"/>
          <w:lang w:val="hr-HR"/>
        </w:rPr>
        <w:tab/>
        <w:t>7.5  VRSTA, SREDSTVO I UVJETI JAMSTVA</w:t>
      </w:r>
    </w:p>
    <w:p w:rsidR="003F773F" w:rsidRPr="00830389" w:rsidRDefault="003F773F" w:rsidP="00830389">
      <w:pPr>
        <w:spacing w:line="276" w:lineRule="auto"/>
        <w:jc w:val="both"/>
        <w:rPr>
          <w:rFonts w:ascii="Arial" w:hAnsi="Arial" w:cs="Arial"/>
          <w:b/>
          <w:bCs/>
          <w:sz w:val="22"/>
          <w:szCs w:val="22"/>
          <w:lang w:val="hr-HR"/>
        </w:rPr>
      </w:pPr>
      <w:r w:rsidRPr="00830389">
        <w:rPr>
          <w:rFonts w:ascii="Arial" w:hAnsi="Arial" w:cs="Arial"/>
          <w:b/>
          <w:bCs/>
          <w:sz w:val="22"/>
          <w:szCs w:val="22"/>
          <w:lang w:val="hr-HR"/>
        </w:rPr>
        <w:tab/>
        <w:t>7.6  DATUM, VRIJEME I MJESTO JAVNOG OTVARANJA PONUDA</w:t>
      </w:r>
    </w:p>
    <w:p w:rsidR="003F773F" w:rsidRPr="00830389" w:rsidRDefault="003F773F" w:rsidP="00830389">
      <w:pPr>
        <w:spacing w:line="276" w:lineRule="auto"/>
        <w:jc w:val="both"/>
        <w:rPr>
          <w:rFonts w:ascii="Arial" w:hAnsi="Arial" w:cs="Arial"/>
          <w:b/>
          <w:bCs/>
          <w:sz w:val="22"/>
          <w:szCs w:val="22"/>
          <w:lang w:val="hr-HR"/>
        </w:rPr>
      </w:pPr>
      <w:r w:rsidRPr="00830389">
        <w:rPr>
          <w:rFonts w:ascii="Arial" w:hAnsi="Arial" w:cs="Arial"/>
          <w:b/>
          <w:bCs/>
          <w:sz w:val="22"/>
          <w:szCs w:val="22"/>
          <w:lang w:val="hr-HR"/>
        </w:rPr>
        <w:tab/>
        <w:t>7.7  ROK ZA DONOŠENJE ODLUKE O ODABIRU</w:t>
      </w:r>
    </w:p>
    <w:p w:rsidR="003F773F" w:rsidRPr="00830389" w:rsidRDefault="003F773F" w:rsidP="00830389">
      <w:pPr>
        <w:spacing w:line="276" w:lineRule="auto"/>
        <w:jc w:val="both"/>
        <w:rPr>
          <w:rFonts w:ascii="Arial" w:hAnsi="Arial" w:cs="Arial"/>
          <w:b/>
          <w:bCs/>
          <w:sz w:val="22"/>
          <w:szCs w:val="22"/>
          <w:lang w:val="hr-HR"/>
        </w:rPr>
      </w:pPr>
      <w:r w:rsidRPr="00830389">
        <w:rPr>
          <w:rFonts w:ascii="Arial" w:hAnsi="Arial" w:cs="Arial"/>
          <w:b/>
          <w:bCs/>
          <w:sz w:val="22"/>
          <w:szCs w:val="22"/>
          <w:lang w:val="hr-HR"/>
        </w:rPr>
        <w:tab/>
        <w:t>7.8  ROK, NAČINI I UVJETI PLAĆANJA</w:t>
      </w:r>
    </w:p>
    <w:p w:rsidR="003F773F" w:rsidRPr="00830389" w:rsidRDefault="003F773F" w:rsidP="00830389">
      <w:pPr>
        <w:spacing w:line="276" w:lineRule="auto"/>
        <w:jc w:val="both"/>
        <w:rPr>
          <w:rFonts w:ascii="Arial" w:hAnsi="Arial" w:cs="Arial"/>
          <w:b/>
          <w:bCs/>
          <w:sz w:val="22"/>
          <w:szCs w:val="22"/>
          <w:lang w:val="hr-HR"/>
        </w:rPr>
      </w:pPr>
      <w:r w:rsidRPr="00830389">
        <w:rPr>
          <w:rFonts w:ascii="Arial" w:hAnsi="Arial" w:cs="Arial"/>
          <w:b/>
          <w:bCs/>
          <w:sz w:val="22"/>
          <w:szCs w:val="22"/>
          <w:lang w:val="hr-HR"/>
        </w:rPr>
        <w:tab/>
        <w:t>7.9  OBJAŠNJENJE DOKUMENTACIJE O NABAVI</w:t>
      </w:r>
    </w:p>
    <w:p w:rsidR="003F773F" w:rsidRPr="00830389" w:rsidRDefault="003F773F" w:rsidP="00830389">
      <w:pPr>
        <w:spacing w:line="276" w:lineRule="auto"/>
        <w:jc w:val="both"/>
        <w:rPr>
          <w:rFonts w:ascii="Arial" w:hAnsi="Arial" w:cs="Arial"/>
          <w:b/>
          <w:bCs/>
          <w:sz w:val="22"/>
          <w:szCs w:val="22"/>
          <w:lang w:val="hr-HR"/>
        </w:rPr>
      </w:pPr>
      <w:r w:rsidRPr="00830389">
        <w:rPr>
          <w:rFonts w:ascii="Arial" w:hAnsi="Arial" w:cs="Arial"/>
          <w:b/>
          <w:bCs/>
          <w:sz w:val="22"/>
          <w:szCs w:val="22"/>
          <w:lang w:val="hr-HR"/>
        </w:rPr>
        <w:tab/>
        <w:t>7.10 POSEBNI I OSTALI UVJETI ZA IZVRŠENJE UGOVORA</w:t>
      </w:r>
    </w:p>
    <w:p w:rsidR="003F773F" w:rsidRPr="00830389" w:rsidRDefault="003F773F" w:rsidP="00830389">
      <w:pPr>
        <w:spacing w:line="276" w:lineRule="auto"/>
        <w:jc w:val="both"/>
        <w:rPr>
          <w:rFonts w:ascii="Arial" w:hAnsi="Arial" w:cs="Arial"/>
          <w:b/>
          <w:bCs/>
          <w:sz w:val="22"/>
          <w:szCs w:val="22"/>
          <w:lang w:val="hr-HR"/>
        </w:rPr>
      </w:pPr>
      <w:r w:rsidRPr="00830389">
        <w:rPr>
          <w:rFonts w:ascii="Arial" w:hAnsi="Arial" w:cs="Arial"/>
          <w:b/>
          <w:bCs/>
          <w:sz w:val="22"/>
          <w:szCs w:val="22"/>
          <w:lang w:val="hr-HR"/>
        </w:rPr>
        <w:tab/>
        <w:t>7.11 OSTALE ODREDBE</w:t>
      </w:r>
    </w:p>
    <w:p w:rsidR="003F773F" w:rsidRPr="00830389" w:rsidRDefault="003F773F" w:rsidP="00830389">
      <w:pPr>
        <w:spacing w:line="276" w:lineRule="auto"/>
        <w:jc w:val="both"/>
        <w:rPr>
          <w:rFonts w:ascii="Arial" w:hAnsi="Arial" w:cs="Arial"/>
          <w:b/>
          <w:bCs/>
          <w:sz w:val="22"/>
          <w:szCs w:val="22"/>
          <w:lang w:val="hr-HR"/>
        </w:rPr>
      </w:pPr>
      <w:r w:rsidRPr="00830389">
        <w:rPr>
          <w:rFonts w:ascii="Arial" w:hAnsi="Arial" w:cs="Arial"/>
          <w:b/>
          <w:bCs/>
          <w:sz w:val="22"/>
          <w:szCs w:val="22"/>
          <w:lang w:val="hr-HR"/>
        </w:rPr>
        <w:tab/>
        <w:t>7.12 POUKA O PRAVNOM LIJEKU</w:t>
      </w:r>
    </w:p>
    <w:p w:rsidR="003F773F" w:rsidRPr="00830389" w:rsidRDefault="003F773F" w:rsidP="00830389">
      <w:pPr>
        <w:spacing w:line="276" w:lineRule="auto"/>
        <w:jc w:val="both"/>
        <w:rPr>
          <w:rFonts w:ascii="Arial" w:hAnsi="Arial" w:cs="Arial"/>
          <w:b/>
          <w:bCs/>
          <w:sz w:val="22"/>
          <w:szCs w:val="22"/>
          <w:lang w:val="hr-HR"/>
        </w:rPr>
      </w:pPr>
    </w:p>
    <w:p w:rsidR="003F773F" w:rsidRPr="00830389" w:rsidRDefault="003F773F" w:rsidP="00830389">
      <w:pPr>
        <w:spacing w:line="276" w:lineRule="auto"/>
        <w:jc w:val="both"/>
        <w:rPr>
          <w:rFonts w:ascii="Arial" w:hAnsi="Arial" w:cs="Arial"/>
          <w:b/>
          <w:bCs/>
          <w:lang w:val="hr-HR"/>
        </w:rPr>
      </w:pPr>
      <w:r w:rsidRPr="00830389">
        <w:rPr>
          <w:rFonts w:ascii="Arial" w:hAnsi="Arial" w:cs="Arial"/>
          <w:b/>
          <w:bCs/>
          <w:lang w:val="hr-HR"/>
        </w:rPr>
        <w:t xml:space="preserve">8. SASTAVNI I NEODVOJIVI DIO OVE DOKUMENTACIJE O NABAVI  I NJEGOVI  </w:t>
      </w:r>
    </w:p>
    <w:p w:rsidR="003F773F" w:rsidRPr="00830389" w:rsidRDefault="003F773F" w:rsidP="00830389">
      <w:pPr>
        <w:spacing w:line="276" w:lineRule="auto"/>
        <w:jc w:val="both"/>
        <w:rPr>
          <w:rFonts w:ascii="Arial" w:hAnsi="Arial" w:cs="Arial"/>
          <w:b/>
          <w:bCs/>
          <w:lang w:val="hr-HR"/>
        </w:rPr>
      </w:pPr>
      <w:r w:rsidRPr="00830389">
        <w:rPr>
          <w:rFonts w:ascii="Arial" w:hAnsi="Arial" w:cs="Arial"/>
          <w:b/>
          <w:bCs/>
          <w:lang w:val="hr-HR"/>
        </w:rPr>
        <w:t xml:space="preserve">    OBVEZNI PRILOZI</w:t>
      </w:r>
    </w:p>
    <w:p w:rsidR="003F773F" w:rsidRPr="00830389" w:rsidRDefault="003F773F" w:rsidP="00830389">
      <w:pPr>
        <w:spacing w:line="276" w:lineRule="auto"/>
        <w:jc w:val="both"/>
        <w:rPr>
          <w:rFonts w:ascii="Arial" w:hAnsi="Arial" w:cs="Arial"/>
          <w:b/>
          <w:bCs/>
          <w:lang w:val="hr-HR"/>
        </w:rPr>
      </w:pPr>
      <w:r w:rsidRPr="00830389">
        <w:rPr>
          <w:rFonts w:ascii="Arial" w:hAnsi="Arial" w:cs="Arial"/>
          <w:b/>
          <w:bCs/>
          <w:lang w:val="hr-HR"/>
        </w:rPr>
        <w:tab/>
        <w:t xml:space="preserve">- prilog br. 1. </w:t>
      </w:r>
      <w:r>
        <w:rPr>
          <w:rFonts w:ascii="Arial" w:hAnsi="Arial" w:cs="Arial"/>
          <w:b/>
          <w:bCs/>
          <w:lang w:val="hr-HR"/>
        </w:rPr>
        <w:t>Troškovnik</w:t>
      </w:r>
    </w:p>
    <w:p w:rsidR="003F773F" w:rsidRPr="00830389" w:rsidRDefault="003F773F" w:rsidP="00830389">
      <w:pPr>
        <w:spacing w:line="276" w:lineRule="auto"/>
        <w:jc w:val="both"/>
        <w:rPr>
          <w:rFonts w:ascii="Arial" w:hAnsi="Arial" w:cs="Arial"/>
          <w:b/>
          <w:bCs/>
          <w:lang w:val="hr-HR"/>
        </w:rPr>
      </w:pPr>
      <w:r w:rsidRPr="00830389">
        <w:rPr>
          <w:rFonts w:ascii="Arial" w:hAnsi="Arial" w:cs="Arial"/>
          <w:b/>
          <w:bCs/>
          <w:lang w:val="hr-HR"/>
        </w:rPr>
        <w:tab/>
        <w:t xml:space="preserve">- prilog br. </w:t>
      </w:r>
      <w:r>
        <w:rPr>
          <w:rFonts w:ascii="Arial" w:hAnsi="Arial" w:cs="Arial"/>
          <w:b/>
          <w:bCs/>
          <w:lang w:val="hr-HR"/>
        </w:rPr>
        <w:t>2</w:t>
      </w:r>
      <w:r w:rsidRPr="00830389">
        <w:rPr>
          <w:rFonts w:ascii="Arial" w:hAnsi="Arial" w:cs="Arial"/>
          <w:b/>
          <w:bCs/>
          <w:lang w:val="hr-HR"/>
        </w:rPr>
        <w:t xml:space="preserve">  Obrasci Izjava o nekažnjavanju</w:t>
      </w:r>
    </w:p>
    <w:p w:rsidR="003F773F" w:rsidRPr="00830389" w:rsidRDefault="003F773F" w:rsidP="00830389">
      <w:pPr>
        <w:spacing w:line="276" w:lineRule="auto"/>
        <w:jc w:val="both"/>
        <w:rPr>
          <w:rFonts w:ascii="Arial" w:hAnsi="Arial" w:cs="Arial"/>
          <w:b/>
          <w:bCs/>
          <w:lang w:val="hr-HR"/>
        </w:rPr>
      </w:pPr>
      <w:r w:rsidRPr="00830389">
        <w:rPr>
          <w:rFonts w:ascii="Arial" w:hAnsi="Arial" w:cs="Arial"/>
          <w:b/>
          <w:bCs/>
          <w:lang w:val="hr-HR"/>
        </w:rPr>
        <w:tab/>
        <w:t xml:space="preserve">- prilog br. </w:t>
      </w:r>
      <w:r>
        <w:rPr>
          <w:rFonts w:ascii="Arial" w:hAnsi="Arial" w:cs="Arial"/>
          <w:b/>
          <w:bCs/>
          <w:lang w:val="hr-HR"/>
        </w:rPr>
        <w:t>3</w:t>
      </w:r>
      <w:r w:rsidRPr="00830389">
        <w:rPr>
          <w:rFonts w:ascii="Arial" w:hAnsi="Arial" w:cs="Arial"/>
          <w:b/>
          <w:bCs/>
          <w:lang w:val="hr-HR"/>
        </w:rPr>
        <w:t xml:space="preserve">  Izjava o ukupnom prometu</w:t>
      </w:r>
    </w:p>
    <w:p w:rsidR="003F773F" w:rsidRPr="00830389" w:rsidRDefault="003F773F" w:rsidP="00830389">
      <w:pPr>
        <w:spacing w:line="276" w:lineRule="auto"/>
        <w:jc w:val="both"/>
        <w:rPr>
          <w:rFonts w:ascii="Arial" w:hAnsi="Arial" w:cs="Arial"/>
          <w:b/>
          <w:bCs/>
          <w:lang w:val="hr-HR"/>
        </w:rPr>
      </w:pPr>
      <w:r w:rsidRPr="00830389">
        <w:rPr>
          <w:rFonts w:ascii="Arial" w:hAnsi="Arial" w:cs="Arial"/>
          <w:b/>
          <w:bCs/>
          <w:lang w:val="hr-HR"/>
        </w:rPr>
        <w:tab/>
        <w:t xml:space="preserve">- prilog br. </w:t>
      </w:r>
      <w:r>
        <w:rPr>
          <w:rFonts w:ascii="Arial" w:hAnsi="Arial" w:cs="Arial"/>
          <w:b/>
          <w:bCs/>
          <w:lang w:val="hr-HR"/>
        </w:rPr>
        <w:t>4</w:t>
      </w:r>
      <w:r w:rsidRPr="00830389">
        <w:rPr>
          <w:rFonts w:ascii="Arial" w:hAnsi="Arial" w:cs="Arial"/>
          <w:b/>
          <w:bCs/>
          <w:lang w:val="hr-HR"/>
        </w:rPr>
        <w:t xml:space="preserve">  Izjava o dostavi jamstva za uredno ispunjenje ugovora za slučaj </w:t>
      </w:r>
    </w:p>
    <w:p w:rsidR="003F773F" w:rsidRPr="00830389" w:rsidRDefault="003F773F" w:rsidP="00830389">
      <w:pPr>
        <w:spacing w:line="276" w:lineRule="auto"/>
        <w:jc w:val="both"/>
        <w:rPr>
          <w:rFonts w:ascii="Arial" w:hAnsi="Arial" w:cs="Arial"/>
          <w:b/>
          <w:bCs/>
          <w:lang w:val="hr-HR"/>
        </w:rPr>
      </w:pPr>
      <w:r w:rsidRPr="00830389">
        <w:rPr>
          <w:rFonts w:ascii="Arial" w:hAnsi="Arial" w:cs="Arial"/>
          <w:b/>
          <w:bCs/>
          <w:lang w:val="hr-HR"/>
        </w:rPr>
        <w:tab/>
      </w:r>
      <w:r w:rsidRPr="00830389">
        <w:rPr>
          <w:rFonts w:ascii="Arial" w:hAnsi="Arial" w:cs="Arial"/>
          <w:b/>
          <w:bCs/>
          <w:lang w:val="hr-HR"/>
        </w:rPr>
        <w:tab/>
      </w:r>
      <w:r w:rsidRPr="00830389">
        <w:rPr>
          <w:rFonts w:ascii="Arial" w:hAnsi="Arial" w:cs="Arial"/>
          <w:b/>
          <w:bCs/>
          <w:lang w:val="hr-HR"/>
        </w:rPr>
        <w:tab/>
        <w:t xml:space="preserve">  povrede ugovornih obveza</w:t>
      </w:r>
    </w:p>
    <w:p w:rsidR="003F773F" w:rsidRPr="00830389" w:rsidRDefault="003F773F" w:rsidP="00830389">
      <w:pPr>
        <w:spacing w:line="276" w:lineRule="auto"/>
        <w:ind w:firstLine="708"/>
        <w:jc w:val="both"/>
        <w:rPr>
          <w:rFonts w:ascii="Arial" w:hAnsi="Arial" w:cs="Arial"/>
          <w:b/>
          <w:bCs/>
          <w:lang w:val="hr-HR"/>
        </w:rPr>
      </w:pPr>
      <w:r w:rsidRPr="00830389">
        <w:rPr>
          <w:rFonts w:ascii="Arial" w:hAnsi="Arial" w:cs="Arial"/>
          <w:b/>
          <w:bCs/>
          <w:lang w:val="hr-HR"/>
        </w:rPr>
        <w:t>- prilog br.</w:t>
      </w:r>
      <w:r>
        <w:rPr>
          <w:rFonts w:ascii="Arial" w:hAnsi="Arial" w:cs="Arial"/>
          <w:b/>
          <w:bCs/>
          <w:lang w:val="hr-HR"/>
        </w:rPr>
        <w:t xml:space="preserve"> 5</w:t>
      </w:r>
      <w:r w:rsidRPr="00830389">
        <w:rPr>
          <w:rFonts w:ascii="Arial" w:hAnsi="Arial" w:cs="Arial"/>
          <w:b/>
          <w:bCs/>
          <w:lang w:val="hr-HR"/>
        </w:rPr>
        <w:t xml:space="preserve">  Izjava o duljini jamstvenog roka i dostavi jamstva o otklanjanju</w:t>
      </w:r>
    </w:p>
    <w:p w:rsidR="003F773F" w:rsidRPr="00830389" w:rsidRDefault="003F773F" w:rsidP="00830389">
      <w:pPr>
        <w:spacing w:line="276" w:lineRule="auto"/>
        <w:ind w:firstLine="708"/>
        <w:jc w:val="both"/>
        <w:rPr>
          <w:rFonts w:ascii="Arial" w:hAnsi="Arial" w:cs="Arial"/>
          <w:b/>
          <w:bCs/>
          <w:lang w:val="hr-HR"/>
        </w:rPr>
      </w:pPr>
      <w:r w:rsidRPr="00830389">
        <w:rPr>
          <w:rFonts w:ascii="Arial" w:hAnsi="Arial" w:cs="Arial"/>
          <w:b/>
          <w:bCs/>
          <w:lang w:val="hr-HR"/>
        </w:rPr>
        <w:t xml:space="preserve">                      nedostataka u jamstvenom roku</w:t>
      </w:r>
    </w:p>
    <w:p w:rsidR="003F773F" w:rsidRPr="00830389" w:rsidRDefault="003F773F" w:rsidP="00830389">
      <w:pPr>
        <w:spacing w:line="276" w:lineRule="auto"/>
        <w:ind w:firstLine="708"/>
        <w:jc w:val="both"/>
        <w:rPr>
          <w:rFonts w:ascii="Arial" w:hAnsi="Arial" w:cs="Arial"/>
          <w:b/>
          <w:bCs/>
          <w:lang w:val="hr-HR"/>
        </w:rPr>
      </w:pPr>
      <w:r w:rsidRPr="00830389">
        <w:rPr>
          <w:rFonts w:ascii="Arial" w:hAnsi="Arial" w:cs="Arial"/>
          <w:b/>
          <w:bCs/>
          <w:lang w:val="hr-HR"/>
        </w:rPr>
        <w:t xml:space="preserve">- prilog br. </w:t>
      </w:r>
      <w:r>
        <w:rPr>
          <w:rFonts w:ascii="Arial" w:hAnsi="Arial" w:cs="Arial"/>
          <w:b/>
          <w:bCs/>
          <w:lang w:val="hr-HR"/>
        </w:rPr>
        <w:t>6</w:t>
      </w:r>
      <w:r w:rsidRPr="00830389">
        <w:rPr>
          <w:rFonts w:ascii="Arial" w:hAnsi="Arial" w:cs="Arial"/>
          <w:b/>
          <w:bCs/>
          <w:lang w:val="hr-HR"/>
        </w:rPr>
        <w:t xml:space="preserve">  ESPD Obrazac</w:t>
      </w:r>
    </w:p>
    <w:p w:rsidR="003F773F" w:rsidRPr="00830389" w:rsidRDefault="003F773F" w:rsidP="00830389">
      <w:pPr>
        <w:spacing w:line="276" w:lineRule="auto"/>
        <w:jc w:val="both"/>
        <w:rPr>
          <w:rFonts w:ascii="Arial" w:hAnsi="Arial" w:cs="Arial"/>
          <w:b/>
          <w:bCs/>
          <w:sz w:val="28"/>
          <w:szCs w:val="28"/>
          <w:lang w:val="hr-HR"/>
        </w:rPr>
      </w:pPr>
    </w:p>
    <w:p w:rsidR="003F773F" w:rsidRPr="00830389" w:rsidRDefault="003F773F" w:rsidP="00830389">
      <w:pPr>
        <w:spacing w:line="276" w:lineRule="auto"/>
        <w:jc w:val="both"/>
        <w:rPr>
          <w:rFonts w:ascii="Arial" w:hAnsi="Arial" w:cs="Arial"/>
          <w:b/>
          <w:bCs/>
          <w:sz w:val="28"/>
          <w:szCs w:val="28"/>
          <w:lang w:val="hr-HR"/>
        </w:rPr>
      </w:pPr>
    </w:p>
    <w:p w:rsidR="003F773F" w:rsidRPr="00830389" w:rsidRDefault="003F773F" w:rsidP="00830389">
      <w:pPr>
        <w:spacing w:line="276" w:lineRule="auto"/>
        <w:jc w:val="both"/>
        <w:rPr>
          <w:rFonts w:ascii="Arial" w:hAnsi="Arial" w:cs="Arial"/>
          <w:b/>
          <w:bCs/>
          <w:sz w:val="28"/>
          <w:szCs w:val="28"/>
          <w:lang w:val="hr-HR"/>
        </w:rPr>
      </w:pPr>
    </w:p>
    <w:p w:rsidR="003F773F" w:rsidRPr="00830389" w:rsidRDefault="003F773F" w:rsidP="00830389">
      <w:pPr>
        <w:spacing w:line="276" w:lineRule="auto"/>
        <w:jc w:val="both"/>
        <w:rPr>
          <w:rFonts w:ascii="Arial" w:hAnsi="Arial" w:cs="Arial"/>
          <w:b/>
          <w:bCs/>
          <w:sz w:val="28"/>
          <w:szCs w:val="28"/>
          <w:lang w:val="hr-HR"/>
        </w:rPr>
      </w:pPr>
    </w:p>
    <w:p w:rsidR="003F773F" w:rsidRPr="00830389" w:rsidRDefault="003F773F" w:rsidP="00830389">
      <w:pPr>
        <w:spacing w:line="276" w:lineRule="auto"/>
        <w:jc w:val="both"/>
        <w:rPr>
          <w:rFonts w:ascii="Arial" w:hAnsi="Arial" w:cs="Arial"/>
          <w:b/>
          <w:bCs/>
          <w:sz w:val="28"/>
          <w:szCs w:val="28"/>
          <w:lang w:val="hr-HR"/>
        </w:rPr>
      </w:pPr>
    </w:p>
    <w:p w:rsidR="003F773F" w:rsidRDefault="003F773F">
      <w:pPr>
        <w:rPr>
          <w:rFonts w:ascii="Arial" w:hAnsi="Arial" w:cs="Arial"/>
          <w:b/>
          <w:bCs/>
          <w:sz w:val="28"/>
          <w:szCs w:val="28"/>
          <w:lang w:val="hr-HR"/>
        </w:rPr>
      </w:pPr>
      <w:r>
        <w:rPr>
          <w:rFonts w:ascii="Arial" w:hAnsi="Arial" w:cs="Arial"/>
          <w:b/>
          <w:bCs/>
          <w:sz w:val="28"/>
          <w:szCs w:val="28"/>
          <w:lang w:val="hr-HR"/>
        </w:rPr>
        <w:br w:type="page"/>
      </w:r>
    </w:p>
    <w:p w:rsidR="003F773F" w:rsidRPr="00DE6987" w:rsidRDefault="003F773F" w:rsidP="00DE6987">
      <w:pPr>
        <w:spacing w:line="276" w:lineRule="auto"/>
        <w:jc w:val="both"/>
        <w:rPr>
          <w:rFonts w:ascii="Arial" w:hAnsi="Arial" w:cs="Arial"/>
          <w:b/>
          <w:bCs/>
          <w:lang w:val="hr-HR"/>
        </w:rPr>
      </w:pPr>
      <w:r w:rsidRPr="00DE6987">
        <w:rPr>
          <w:rFonts w:ascii="Arial" w:hAnsi="Arial" w:cs="Arial"/>
          <w:b/>
          <w:bCs/>
          <w:sz w:val="28"/>
          <w:szCs w:val="28"/>
          <w:lang w:val="hr-HR"/>
        </w:rPr>
        <w:t>1. OPĆI PODACI</w:t>
      </w:r>
    </w:p>
    <w:p w:rsidR="003F773F" w:rsidRPr="00DE6987" w:rsidRDefault="003F773F" w:rsidP="00DE6987">
      <w:pPr>
        <w:jc w:val="both"/>
        <w:rPr>
          <w:rFonts w:ascii="Arial" w:hAnsi="Arial" w:cs="Arial"/>
          <w:b/>
          <w:bCs/>
          <w:lang w:val="hr-HR"/>
        </w:rPr>
      </w:pPr>
    </w:p>
    <w:p w:rsidR="003F773F" w:rsidRPr="007D0F45" w:rsidRDefault="003F773F" w:rsidP="00DE6987">
      <w:pPr>
        <w:jc w:val="both"/>
        <w:rPr>
          <w:rFonts w:ascii="Arial" w:hAnsi="Arial" w:cs="Arial"/>
          <w:b/>
          <w:bCs/>
          <w:lang w:val="hr-HR"/>
        </w:rPr>
      </w:pPr>
      <w:r>
        <w:rPr>
          <w:rFonts w:ascii="Arial" w:hAnsi="Arial" w:cs="Arial"/>
          <w:b/>
          <w:bCs/>
          <w:lang w:val="hr-HR"/>
        </w:rPr>
        <w:t>1.1 PODACI O NARUČ</w:t>
      </w:r>
      <w:r w:rsidRPr="007D0F45">
        <w:rPr>
          <w:rFonts w:ascii="Arial" w:hAnsi="Arial" w:cs="Arial"/>
          <w:b/>
          <w:bCs/>
          <w:lang w:val="hr-HR"/>
        </w:rPr>
        <w:t>ITELJU</w:t>
      </w:r>
    </w:p>
    <w:p w:rsidR="003F773F" w:rsidRPr="007D0F45" w:rsidRDefault="003F773F" w:rsidP="00DE6987">
      <w:pPr>
        <w:rPr>
          <w:rFonts w:ascii="Arial" w:hAnsi="Arial" w:cs="Arial"/>
          <w:lang w:val="hr-HR"/>
        </w:rPr>
      </w:pPr>
      <w:r w:rsidRPr="007D0F45">
        <w:rPr>
          <w:rFonts w:ascii="Arial" w:hAnsi="Arial" w:cs="Arial"/>
          <w:lang w:val="hr-HR"/>
        </w:rPr>
        <w:t>Naziv: O</w:t>
      </w:r>
      <w:r>
        <w:rPr>
          <w:rFonts w:ascii="Arial" w:hAnsi="Arial" w:cs="Arial"/>
          <w:lang w:val="hr-HR"/>
        </w:rPr>
        <w:t>snovna škola Rovišće</w:t>
      </w:r>
    </w:p>
    <w:p w:rsidR="003F773F" w:rsidRPr="007D0F45" w:rsidRDefault="003F773F" w:rsidP="00DE6987">
      <w:pPr>
        <w:rPr>
          <w:rFonts w:ascii="Arial" w:hAnsi="Arial" w:cs="Arial"/>
          <w:lang w:val="hr-HR"/>
        </w:rPr>
      </w:pPr>
      <w:r w:rsidRPr="007D0F45">
        <w:rPr>
          <w:rFonts w:ascii="Arial" w:hAnsi="Arial" w:cs="Arial"/>
          <w:lang w:val="hr-HR"/>
        </w:rPr>
        <w:t xml:space="preserve">Sjedište i adresa: </w:t>
      </w:r>
      <w:r>
        <w:rPr>
          <w:rFonts w:ascii="Arial" w:hAnsi="Arial" w:cs="Arial"/>
          <w:lang w:val="hr-HR"/>
        </w:rPr>
        <w:t>43 212 Rovišće, Vladimira Nazora 1</w:t>
      </w:r>
    </w:p>
    <w:p w:rsidR="003F773F" w:rsidRPr="007D0F45" w:rsidRDefault="003F773F" w:rsidP="00DE6987">
      <w:pPr>
        <w:rPr>
          <w:rFonts w:ascii="Arial" w:hAnsi="Arial" w:cs="Arial"/>
          <w:lang w:val="hr-HR"/>
        </w:rPr>
      </w:pPr>
      <w:r w:rsidRPr="007D0F45">
        <w:rPr>
          <w:rFonts w:ascii="Arial" w:hAnsi="Arial" w:cs="Arial"/>
          <w:lang w:val="hr-HR"/>
        </w:rPr>
        <w:t xml:space="preserve">OIB: </w:t>
      </w:r>
      <w:r w:rsidRPr="00DA290F">
        <w:rPr>
          <w:rFonts w:ascii="Arial" w:hAnsi="Arial" w:cs="Arial"/>
          <w:lang w:val="hr-HR"/>
        </w:rPr>
        <w:t>45751785880</w:t>
      </w:r>
    </w:p>
    <w:p w:rsidR="003F773F" w:rsidRPr="00CE0A3E" w:rsidRDefault="003F773F" w:rsidP="00DE6987">
      <w:pPr>
        <w:rPr>
          <w:rFonts w:ascii="Arial" w:hAnsi="Arial" w:cs="Arial"/>
          <w:lang w:val="hr-HR"/>
        </w:rPr>
      </w:pPr>
      <w:r w:rsidRPr="00CE0A3E">
        <w:rPr>
          <w:rFonts w:ascii="Arial" w:hAnsi="Arial" w:cs="Arial"/>
          <w:lang w:val="hr-HR"/>
        </w:rPr>
        <w:t>Telefon: 043/327-253</w:t>
      </w:r>
    </w:p>
    <w:p w:rsidR="003F773F" w:rsidRPr="00CE0A3E" w:rsidRDefault="003F773F" w:rsidP="00DE6987">
      <w:pPr>
        <w:rPr>
          <w:rFonts w:ascii="Arial" w:hAnsi="Arial" w:cs="Arial"/>
          <w:lang w:val="hr-HR"/>
        </w:rPr>
      </w:pPr>
      <w:r w:rsidRPr="00CE0A3E">
        <w:rPr>
          <w:rFonts w:ascii="Arial" w:hAnsi="Arial" w:cs="Arial"/>
          <w:lang w:val="hr-HR"/>
        </w:rPr>
        <w:t xml:space="preserve">Internetska adresa: </w:t>
      </w:r>
      <w:r w:rsidRPr="00CE0A3E">
        <w:rPr>
          <w:rFonts w:ascii="Arial" w:hAnsi="Arial" w:cs="Arial"/>
          <w:u w:val="single"/>
          <w:lang w:val="de-DE"/>
        </w:rPr>
        <w:t>www.os-rovisce.skole.hr</w:t>
      </w:r>
    </w:p>
    <w:p w:rsidR="003F773F" w:rsidRPr="00CE0A3E" w:rsidRDefault="003F773F" w:rsidP="00DE6987">
      <w:pPr>
        <w:rPr>
          <w:rFonts w:ascii="Arial" w:hAnsi="Arial" w:cs="Arial"/>
          <w:lang w:val="hr-HR"/>
        </w:rPr>
      </w:pPr>
      <w:r w:rsidRPr="00CE0A3E">
        <w:rPr>
          <w:rFonts w:ascii="Arial" w:hAnsi="Arial" w:cs="Arial"/>
          <w:lang w:val="hr-HR"/>
        </w:rPr>
        <w:t>Odgovorna osoba naručitelja: Blanka Klemić, ravnateljica</w:t>
      </w:r>
    </w:p>
    <w:p w:rsidR="003F773F" w:rsidRPr="00CE0A3E" w:rsidRDefault="003F773F" w:rsidP="00DE6987">
      <w:pPr>
        <w:rPr>
          <w:rFonts w:ascii="Arial" w:hAnsi="Arial" w:cs="Arial"/>
          <w:lang w:val="hr-HR"/>
        </w:rPr>
      </w:pPr>
    </w:p>
    <w:p w:rsidR="003F773F" w:rsidRPr="00CE0A3E" w:rsidRDefault="003F773F" w:rsidP="00DE6987">
      <w:pPr>
        <w:rPr>
          <w:rFonts w:ascii="Arial" w:hAnsi="Arial" w:cs="Arial"/>
          <w:b/>
          <w:bCs/>
          <w:lang w:val="hr-HR"/>
        </w:rPr>
      </w:pPr>
      <w:r w:rsidRPr="00CE0A3E">
        <w:rPr>
          <w:rFonts w:ascii="Arial" w:hAnsi="Arial" w:cs="Arial"/>
          <w:b/>
          <w:bCs/>
          <w:lang w:val="hr-HR"/>
        </w:rPr>
        <w:t>1.2 PODACI O OSOBI ZADUŽENOJ ZA KOMUNIKACIJU S PONUDITELJIMA</w:t>
      </w:r>
    </w:p>
    <w:p w:rsidR="003F773F" w:rsidRPr="00CE0A3E" w:rsidRDefault="003F773F" w:rsidP="00DE6987">
      <w:pPr>
        <w:jc w:val="both"/>
        <w:rPr>
          <w:rFonts w:ascii="Arial" w:hAnsi="Arial" w:cs="Arial"/>
          <w:lang w:val="hr-HR"/>
        </w:rPr>
      </w:pPr>
      <w:r w:rsidRPr="00CE0A3E">
        <w:rPr>
          <w:rFonts w:ascii="Arial" w:hAnsi="Arial" w:cs="Arial"/>
          <w:lang w:val="hr-HR"/>
        </w:rPr>
        <w:t>Osoba za kontakt: Blanka Klemić</w:t>
      </w:r>
    </w:p>
    <w:p w:rsidR="003F773F" w:rsidRPr="00CE0A3E" w:rsidRDefault="003F773F" w:rsidP="00DE6987">
      <w:pPr>
        <w:rPr>
          <w:rFonts w:ascii="Arial" w:hAnsi="Arial" w:cs="Arial"/>
          <w:shd w:val="clear" w:color="auto" w:fill="F2FCFC"/>
          <w:lang w:val="de-DE"/>
        </w:rPr>
      </w:pPr>
      <w:r w:rsidRPr="00CE0A3E">
        <w:rPr>
          <w:rFonts w:ascii="Arial" w:hAnsi="Arial" w:cs="Arial"/>
          <w:lang w:val="hr-HR"/>
        </w:rPr>
        <w:t xml:space="preserve">Adresa elektroničke pošte: </w:t>
      </w:r>
      <w:hyperlink r:id="rId7" w:history="1">
        <w:r w:rsidRPr="00CE0A3E">
          <w:rPr>
            <w:rStyle w:val="Hyperlink"/>
            <w:rFonts w:ascii="Arial" w:hAnsi="Arial" w:cs="Arial"/>
            <w:color w:val="auto"/>
            <w:shd w:val="clear" w:color="auto" w:fill="F2FCFC"/>
            <w:lang w:val="de-DE"/>
          </w:rPr>
          <w:t>skola@os-rovisce.skole.hr</w:t>
        </w:r>
      </w:hyperlink>
    </w:p>
    <w:p w:rsidR="003F773F" w:rsidRPr="00CE0A3E" w:rsidRDefault="003F773F" w:rsidP="00DE6987">
      <w:pPr>
        <w:rPr>
          <w:rFonts w:ascii="Arial" w:hAnsi="Arial" w:cs="Arial"/>
          <w:u w:val="single"/>
          <w:lang w:val="hr-HR"/>
        </w:rPr>
      </w:pPr>
    </w:p>
    <w:p w:rsidR="003F773F" w:rsidRPr="00CE0A3E" w:rsidRDefault="003F773F" w:rsidP="005B42F0">
      <w:pPr>
        <w:numPr>
          <w:ilvl w:val="0"/>
          <w:numId w:val="7"/>
        </w:numPr>
        <w:rPr>
          <w:rFonts w:ascii="Arial" w:hAnsi="Arial" w:cs="Arial"/>
          <w:b/>
          <w:bCs/>
          <w:u w:val="single"/>
          <w:lang w:val="hr-HR"/>
        </w:rPr>
      </w:pPr>
      <w:r w:rsidRPr="00CE0A3E">
        <w:rPr>
          <w:rFonts w:ascii="Arial" w:hAnsi="Arial" w:cs="Arial"/>
          <w:b/>
          <w:bCs/>
          <w:lang w:val="hr-HR"/>
        </w:rPr>
        <w:t>Komunikacija naručitelja i gospodarskih subjekata</w:t>
      </w:r>
    </w:p>
    <w:p w:rsidR="003F773F" w:rsidRPr="00DE6987" w:rsidRDefault="003F773F" w:rsidP="00DE6987">
      <w:pPr>
        <w:jc w:val="both"/>
        <w:rPr>
          <w:rFonts w:ascii="Arial" w:hAnsi="Arial" w:cs="Arial"/>
          <w:lang w:val="hr-HR"/>
        </w:rPr>
      </w:pPr>
      <w:r w:rsidRPr="00CE0A3E">
        <w:rPr>
          <w:rFonts w:ascii="Arial" w:hAnsi="Arial" w:cs="Arial"/>
          <w:lang w:val="hr-HR"/>
        </w:rPr>
        <w:t xml:space="preserve">Na temelju članka 59. stavka 1. Zakona o javnoj nabavi („Narodne novine“ broj 120/2016 – </w:t>
      </w:r>
      <w:r w:rsidRPr="00DE6987">
        <w:rPr>
          <w:rFonts w:ascii="Arial" w:hAnsi="Arial" w:cs="Arial"/>
          <w:lang w:val="hr-HR"/>
        </w:rPr>
        <w:t xml:space="preserve">u daljnjem tekstu ZJN 2016) komunikacija i svaka druga razmjena informacija između naručitelja i gospodarskih subjekata obavlja se elektroničkim sredstvima komunikacije. Komunikacija, razmjena i pohrana informacija obavlja se na način da se očuva integritet podataka i tajnost ponuda, zahtjeva za sudjelovanje, planova i projekata. Komunikacija i svaka druga razmjena informacija između naručitelja i gospodarskih subjekata mora biti na hrvatskom jeziku, stoga sva pismena koja se dostavljaju naručitelju moraju biti na hrvatskom jeziku, a ako to nisu, moraju biti prevedeni na hrvatski jezik, pri čemu se za pismena ne zahtjeva prijevod od strane ovlaštenog prevoditelja. </w:t>
      </w:r>
    </w:p>
    <w:p w:rsidR="003F773F" w:rsidRDefault="003F773F" w:rsidP="00DE6987">
      <w:pPr>
        <w:rPr>
          <w:rFonts w:ascii="Arial" w:hAnsi="Arial" w:cs="Arial"/>
          <w:u w:val="single"/>
          <w:lang w:val="hr-HR"/>
        </w:rPr>
      </w:pPr>
    </w:p>
    <w:p w:rsidR="003F773F" w:rsidRPr="00830389" w:rsidRDefault="003F773F" w:rsidP="00830389">
      <w:pPr>
        <w:jc w:val="both"/>
        <w:rPr>
          <w:rFonts w:ascii="Arial" w:hAnsi="Arial" w:cs="Arial"/>
          <w:b/>
          <w:bCs/>
          <w:lang w:val="hr-HR"/>
        </w:rPr>
      </w:pPr>
      <w:r w:rsidRPr="00830389">
        <w:rPr>
          <w:rFonts w:ascii="Arial" w:hAnsi="Arial" w:cs="Arial"/>
          <w:b/>
          <w:bCs/>
          <w:lang w:val="hr-HR"/>
        </w:rPr>
        <w:t>1.3 EVIDENCIJSKI BROJ NABAVE</w:t>
      </w:r>
    </w:p>
    <w:p w:rsidR="003F773F" w:rsidRPr="00830389" w:rsidRDefault="003F773F" w:rsidP="00830389">
      <w:pPr>
        <w:jc w:val="both"/>
        <w:rPr>
          <w:rFonts w:ascii="Arial" w:hAnsi="Arial" w:cs="Arial"/>
          <w:lang w:val="hr-HR"/>
        </w:rPr>
      </w:pPr>
      <w:r>
        <w:rPr>
          <w:rFonts w:ascii="Arial" w:hAnsi="Arial" w:cs="Arial"/>
          <w:lang w:val="hr-HR"/>
        </w:rPr>
        <w:t>Evidencijski broj nabave: 21</w:t>
      </w:r>
    </w:p>
    <w:p w:rsidR="003F773F" w:rsidRPr="00830389" w:rsidRDefault="003F773F" w:rsidP="00830389">
      <w:pPr>
        <w:jc w:val="both"/>
        <w:rPr>
          <w:rFonts w:ascii="Times New Roman" w:hAnsi="Times New Roman" w:cs="Times New Roman"/>
          <w:lang w:val="hr-HR"/>
        </w:rPr>
      </w:pPr>
    </w:p>
    <w:p w:rsidR="003F773F" w:rsidRPr="00830389" w:rsidRDefault="003F773F" w:rsidP="00830389">
      <w:pPr>
        <w:jc w:val="both"/>
        <w:rPr>
          <w:rFonts w:ascii="Arial" w:hAnsi="Arial" w:cs="Arial"/>
          <w:b/>
          <w:bCs/>
          <w:lang w:val="hr-HR"/>
        </w:rPr>
      </w:pPr>
      <w:r w:rsidRPr="00830389">
        <w:rPr>
          <w:rFonts w:ascii="Arial" w:hAnsi="Arial" w:cs="Arial"/>
          <w:b/>
          <w:bCs/>
          <w:lang w:val="hr-HR"/>
        </w:rPr>
        <w:t>1.4 SUKOB INTERESA</w:t>
      </w:r>
    </w:p>
    <w:p w:rsidR="003F773F" w:rsidRPr="00067724" w:rsidRDefault="003F773F" w:rsidP="00067724">
      <w:pPr>
        <w:jc w:val="both"/>
        <w:rPr>
          <w:rFonts w:ascii="Arial" w:hAnsi="Arial" w:cs="Arial"/>
          <w:lang/>
        </w:rPr>
      </w:pPr>
      <w:r w:rsidRPr="00067724">
        <w:rPr>
          <w:rFonts w:ascii="Arial" w:hAnsi="Arial" w:cs="Arial"/>
          <w:lang/>
        </w:rPr>
        <w:t>Sukladno članku 80. ZJN 2016., a vezano uz odredbe članaka 76. i 77. ZJN 2016. i sprječavanje sukoba interesa, Naručitelj ne smije sklapati ugovore o javnoj nabavi kao ni okvirne sporazume sa sljedećim gospodarskim subjektima (u svojstvu ponuditelja, člana zajednice gospodarskih subjekata i podugovaratelja odabranom ponuditelju):</w:t>
      </w:r>
    </w:p>
    <w:p w:rsidR="003F773F" w:rsidRPr="00067724" w:rsidRDefault="003F773F" w:rsidP="00067724">
      <w:pPr>
        <w:jc w:val="both"/>
        <w:rPr>
          <w:rFonts w:ascii="Arial" w:hAnsi="Arial" w:cs="Arial"/>
          <w:lang/>
        </w:rPr>
      </w:pPr>
    </w:p>
    <w:p w:rsidR="003F773F" w:rsidRPr="00067724" w:rsidRDefault="003F773F" w:rsidP="00067724">
      <w:pPr>
        <w:numPr>
          <w:ilvl w:val="0"/>
          <w:numId w:val="23"/>
        </w:numPr>
        <w:jc w:val="both"/>
        <w:rPr>
          <w:rFonts w:ascii="Arial" w:hAnsi="Arial" w:cs="Arial"/>
          <w:lang/>
        </w:rPr>
      </w:pPr>
      <w:r w:rsidRPr="00067724">
        <w:rPr>
          <w:rFonts w:ascii="Arial" w:hAnsi="Arial" w:cs="Arial"/>
          <w:lang/>
        </w:rPr>
        <w:t>za osobe iz članka 76. stavak 2. točka 1. ZJN 2016. (čelnik tijela): nema</w:t>
      </w:r>
    </w:p>
    <w:p w:rsidR="003F773F" w:rsidRPr="00067724" w:rsidRDefault="003F773F" w:rsidP="00067724">
      <w:pPr>
        <w:jc w:val="both"/>
        <w:rPr>
          <w:rFonts w:ascii="Arial" w:hAnsi="Arial" w:cs="Arial"/>
          <w:lang/>
        </w:rPr>
      </w:pPr>
    </w:p>
    <w:p w:rsidR="003F773F" w:rsidRPr="00067724" w:rsidRDefault="003F773F" w:rsidP="00067724">
      <w:pPr>
        <w:numPr>
          <w:ilvl w:val="0"/>
          <w:numId w:val="23"/>
        </w:numPr>
        <w:jc w:val="both"/>
        <w:rPr>
          <w:rFonts w:ascii="Arial" w:hAnsi="Arial" w:cs="Arial"/>
          <w:lang/>
        </w:rPr>
      </w:pPr>
      <w:r w:rsidRPr="00067724">
        <w:rPr>
          <w:rFonts w:ascii="Arial" w:hAnsi="Arial" w:cs="Arial"/>
          <w:lang/>
        </w:rPr>
        <w:t xml:space="preserve">za osobe iz članka 76. stavak 2. točke 2., 3. i 4. ZJN 2016. (članovi stručnog povjerenstva za javnu nabavu i druge osobe koje su uključene u provedbu ili koje mogu utjecati na odlučivanje naručitelja u ovom postupku javne nabave): </w:t>
      </w:r>
    </w:p>
    <w:p w:rsidR="003F773F" w:rsidRPr="00067724" w:rsidRDefault="003F773F" w:rsidP="00067724">
      <w:pPr>
        <w:jc w:val="both"/>
        <w:rPr>
          <w:rFonts w:ascii="Arial" w:hAnsi="Arial" w:cs="Arial"/>
          <w:lang/>
        </w:rPr>
      </w:pPr>
    </w:p>
    <w:p w:rsidR="003F773F" w:rsidRPr="00067724" w:rsidRDefault="003F773F" w:rsidP="00067724">
      <w:pPr>
        <w:numPr>
          <w:ilvl w:val="0"/>
          <w:numId w:val="24"/>
        </w:numPr>
        <w:jc w:val="both"/>
        <w:rPr>
          <w:rFonts w:ascii="Arial" w:hAnsi="Arial" w:cs="Arial"/>
          <w:lang/>
        </w:rPr>
      </w:pPr>
      <w:r w:rsidRPr="00067724">
        <w:rPr>
          <w:rFonts w:ascii="Arial" w:hAnsi="Arial" w:cs="Arial"/>
          <w:lang/>
        </w:rPr>
        <w:t>PHILATEL d.o.o., T. Bakača 10/a, 43 000 Bjelovar</w:t>
      </w:r>
    </w:p>
    <w:p w:rsidR="003F773F" w:rsidRPr="00CE0A3E" w:rsidRDefault="003F773F" w:rsidP="00830389">
      <w:pPr>
        <w:jc w:val="both"/>
        <w:rPr>
          <w:rFonts w:ascii="Arial" w:hAnsi="Arial" w:cs="Arial"/>
          <w:lang/>
        </w:rPr>
      </w:pPr>
    </w:p>
    <w:p w:rsidR="003F773F" w:rsidRPr="00CE0A3E" w:rsidRDefault="003F773F" w:rsidP="00830389">
      <w:pPr>
        <w:jc w:val="both"/>
        <w:rPr>
          <w:rFonts w:ascii="Arial" w:hAnsi="Arial" w:cs="Arial"/>
          <w:b/>
          <w:bCs/>
          <w:lang w:val="hr-HR"/>
        </w:rPr>
      </w:pPr>
      <w:r w:rsidRPr="00CE0A3E">
        <w:rPr>
          <w:rFonts w:ascii="Arial" w:hAnsi="Arial" w:cs="Arial"/>
          <w:b/>
          <w:bCs/>
          <w:lang w:val="hr-HR"/>
        </w:rPr>
        <w:t>1.5 VRSTA POSTUPKA JAVNE NABAVE ILI POSEBNOG REŽIMA NABAVE</w:t>
      </w:r>
    </w:p>
    <w:p w:rsidR="003F773F" w:rsidRPr="00CE0A3E" w:rsidRDefault="003F773F" w:rsidP="00830389">
      <w:pPr>
        <w:jc w:val="both"/>
        <w:rPr>
          <w:rFonts w:ascii="Arial" w:hAnsi="Arial" w:cs="Arial"/>
          <w:lang w:val="hr-HR"/>
        </w:rPr>
      </w:pPr>
      <w:r w:rsidRPr="00CE0A3E">
        <w:rPr>
          <w:rFonts w:ascii="Arial" w:hAnsi="Arial" w:cs="Arial"/>
          <w:lang w:val="hr-HR"/>
        </w:rPr>
        <w:t>Osnovna škola Rovišće (u nastavku: naručitelj) provodi otvoreni postupak javne nabave male vrijednosti, temeljem javnog poziva Ministarstva graditeljstva, referentni broj poziva: KK.04.2.1.03, objavljenog 22.11.2016., vezano uz energetsku obnovu zgrada i korištenje obnovljivih izvora energije u javnim ustanovama koje obavljaju djelatnost odgoja i obrazovanja kroz provedbu operativnog programa „Konkurentnost i Kohezija 2014.-2020.“.</w:t>
      </w:r>
    </w:p>
    <w:p w:rsidR="003F773F" w:rsidRPr="00CE0A3E" w:rsidRDefault="003F773F" w:rsidP="00830389">
      <w:pPr>
        <w:jc w:val="both"/>
        <w:rPr>
          <w:rFonts w:ascii="Arial" w:hAnsi="Arial" w:cs="Arial"/>
          <w:lang w:val="hr-HR"/>
        </w:rPr>
      </w:pPr>
    </w:p>
    <w:p w:rsidR="003F773F" w:rsidRPr="00830389" w:rsidRDefault="003F773F" w:rsidP="00830389">
      <w:pPr>
        <w:jc w:val="both"/>
        <w:rPr>
          <w:rFonts w:ascii="Arial" w:hAnsi="Arial" w:cs="Arial"/>
          <w:b/>
          <w:bCs/>
          <w:lang w:val="hr-HR"/>
        </w:rPr>
      </w:pPr>
      <w:r w:rsidRPr="00830389">
        <w:rPr>
          <w:rFonts w:ascii="Arial" w:hAnsi="Arial" w:cs="Arial"/>
          <w:b/>
          <w:bCs/>
          <w:lang w:val="hr-HR"/>
        </w:rPr>
        <w:t>1.6 PROCIJENJENA VRIJEDNOST NABAVE</w:t>
      </w:r>
    </w:p>
    <w:p w:rsidR="003F773F" w:rsidRPr="00F64B6B" w:rsidRDefault="003F773F" w:rsidP="00830389">
      <w:pPr>
        <w:jc w:val="both"/>
        <w:rPr>
          <w:rFonts w:ascii="Arial" w:hAnsi="Arial" w:cs="Arial"/>
          <w:lang w:val="hr-HR"/>
        </w:rPr>
      </w:pPr>
      <w:r w:rsidRPr="00F64B6B">
        <w:rPr>
          <w:rFonts w:ascii="Arial" w:hAnsi="Arial" w:cs="Arial"/>
          <w:lang w:val="hr-HR"/>
        </w:rPr>
        <w:t xml:space="preserve">Procijenjena vrijednost nabave radova iznosi </w:t>
      </w:r>
      <w:r>
        <w:rPr>
          <w:rFonts w:ascii="Arial" w:hAnsi="Arial" w:cs="Arial"/>
          <w:lang w:val="hr-HR"/>
        </w:rPr>
        <w:t>577.706,30</w:t>
      </w:r>
      <w:r w:rsidRPr="00F64B6B">
        <w:rPr>
          <w:rFonts w:ascii="Arial" w:hAnsi="Arial" w:cs="Arial"/>
          <w:lang w:val="hr-HR"/>
        </w:rPr>
        <w:t xml:space="preserve"> kn (bez PDV-a).</w:t>
      </w:r>
    </w:p>
    <w:p w:rsidR="003F773F" w:rsidRPr="00830389" w:rsidRDefault="003F773F" w:rsidP="00830389">
      <w:pPr>
        <w:jc w:val="both"/>
        <w:rPr>
          <w:rFonts w:ascii="Arial" w:hAnsi="Arial" w:cs="Arial"/>
          <w:lang w:val="hr-HR"/>
        </w:rPr>
      </w:pPr>
    </w:p>
    <w:p w:rsidR="003F773F" w:rsidRPr="00830389" w:rsidRDefault="003F773F" w:rsidP="00830389">
      <w:pPr>
        <w:jc w:val="both"/>
        <w:rPr>
          <w:rFonts w:ascii="Arial" w:hAnsi="Arial" w:cs="Arial"/>
          <w:b/>
          <w:bCs/>
          <w:lang w:val="hr-HR"/>
        </w:rPr>
      </w:pPr>
      <w:r w:rsidRPr="00830389">
        <w:rPr>
          <w:rFonts w:ascii="Arial" w:hAnsi="Arial" w:cs="Arial"/>
          <w:b/>
          <w:bCs/>
          <w:lang w:val="hr-HR"/>
        </w:rPr>
        <w:t>1.7 VRSTA UGOVORA O JAVNOJ NABAVI (roba, radovi ili usluge)</w:t>
      </w:r>
    </w:p>
    <w:p w:rsidR="003F773F" w:rsidRPr="00830389" w:rsidRDefault="003F773F" w:rsidP="00830389">
      <w:pPr>
        <w:jc w:val="both"/>
        <w:rPr>
          <w:rFonts w:ascii="Arial" w:hAnsi="Arial" w:cs="Arial"/>
          <w:lang w:val="hr-HR"/>
        </w:rPr>
      </w:pPr>
      <w:r w:rsidRPr="00830389">
        <w:rPr>
          <w:rFonts w:ascii="Arial" w:hAnsi="Arial" w:cs="Arial"/>
          <w:lang w:val="hr-HR"/>
        </w:rPr>
        <w:t xml:space="preserve">Naručitelj sklapa ugovor o javnoj nabavi radova. </w:t>
      </w:r>
    </w:p>
    <w:p w:rsidR="003F773F" w:rsidRPr="00830389" w:rsidRDefault="003F773F" w:rsidP="00830389">
      <w:pPr>
        <w:jc w:val="both"/>
        <w:rPr>
          <w:rFonts w:ascii="Arial" w:hAnsi="Arial" w:cs="Arial"/>
          <w:lang w:val="hr-HR"/>
        </w:rPr>
      </w:pPr>
    </w:p>
    <w:p w:rsidR="003F773F" w:rsidRPr="00830389" w:rsidRDefault="003F773F" w:rsidP="00830389">
      <w:pPr>
        <w:jc w:val="both"/>
        <w:rPr>
          <w:rFonts w:ascii="Arial" w:hAnsi="Arial" w:cs="Arial"/>
          <w:b/>
          <w:bCs/>
          <w:lang w:val="hr-HR"/>
        </w:rPr>
      </w:pPr>
      <w:r w:rsidRPr="00830389">
        <w:rPr>
          <w:rFonts w:ascii="Arial" w:hAnsi="Arial" w:cs="Arial"/>
          <w:b/>
          <w:bCs/>
          <w:lang w:val="hr-HR"/>
        </w:rPr>
        <w:t>1.8 NAVOD SKLAPA LI SE UGOVOR O JAVNOJ NABAVI ILI OKVIRNI SPORAZUM</w:t>
      </w:r>
    </w:p>
    <w:p w:rsidR="003F773F" w:rsidRDefault="003F773F" w:rsidP="000264DE">
      <w:pPr>
        <w:jc w:val="both"/>
        <w:rPr>
          <w:rFonts w:ascii="Arial" w:hAnsi="Arial" w:cs="Arial"/>
          <w:lang w:val="hr-HR"/>
        </w:rPr>
      </w:pPr>
      <w:r w:rsidRPr="00830389">
        <w:rPr>
          <w:rFonts w:ascii="Arial" w:hAnsi="Arial" w:cs="Arial"/>
          <w:lang w:val="hr-HR"/>
        </w:rPr>
        <w:t>Naručitelj sklapa ugovor o javnoj nabavi radova s odab</w:t>
      </w:r>
      <w:r>
        <w:rPr>
          <w:rFonts w:ascii="Arial" w:hAnsi="Arial" w:cs="Arial"/>
          <w:lang w:val="hr-HR"/>
        </w:rPr>
        <w:t>ranim ponuditeljem</w:t>
      </w:r>
      <w:r w:rsidRPr="00830389">
        <w:rPr>
          <w:rFonts w:ascii="Arial" w:hAnsi="Arial" w:cs="Arial"/>
          <w:lang w:val="hr-HR"/>
        </w:rPr>
        <w:t xml:space="preserve">. </w:t>
      </w:r>
    </w:p>
    <w:p w:rsidR="003F773F" w:rsidRDefault="003F773F" w:rsidP="000264DE">
      <w:pPr>
        <w:jc w:val="both"/>
        <w:rPr>
          <w:rFonts w:ascii="Arial" w:hAnsi="Arial" w:cs="Arial"/>
          <w:lang w:val="hr-HR"/>
        </w:rPr>
      </w:pPr>
    </w:p>
    <w:p w:rsidR="003F773F" w:rsidRPr="00AB3587" w:rsidRDefault="003F773F" w:rsidP="000264DE">
      <w:pPr>
        <w:jc w:val="both"/>
        <w:rPr>
          <w:rFonts w:ascii="Arial" w:hAnsi="Arial" w:cs="Arial"/>
          <w:lang w:val="hr-HR"/>
        </w:rPr>
      </w:pPr>
      <w:r w:rsidRPr="000264DE">
        <w:rPr>
          <w:rFonts w:ascii="Arial" w:hAnsi="Arial" w:cs="Arial"/>
          <w:b/>
          <w:bCs/>
          <w:lang w:val="hr-HR"/>
        </w:rPr>
        <w:t>1.9 NAVOD O DINAMIČKOM SUSTAVU NABAVE</w:t>
      </w:r>
    </w:p>
    <w:p w:rsidR="003F773F" w:rsidRPr="000264DE" w:rsidRDefault="003F773F" w:rsidP="000264DE">
      <w:pPr>
        <w:jc w:val="both"/>
        <w:rPr>
          <w:rFonts w:ascii="Arial" w:hAnsi="Arial" w:cs="Arial"/>
          <w:lang w:val="hr-HR"/>
        </w:rPr>
      </w:pPr>
      <w:r w:rsidRPr="000264DE">
        <w:rPr>
          <w:rFonts w:ascii="Arial" w:hAnsi="Arial" w:cs="Arial"/>
          <w:lang w:val="hr-HR"/>
        </w:rPr>
        <w:t>Naručitelj ne uspostavlja dinamički sustav nabave u ovom postupku.</w:t>
      </w:r>
    </w:p>
    <w:p w:rsidR="003F773F" w:rsidRPr="00830389" w:rsidRDefault="003F773F" w:rsidP="00830389">
      <w:pPr>
        <w:jc w:val="both"/>
        <w:rPr>
          <w:rFonts w:ascii="Arial" w:hAnsi="Arial" w:cs="Arial"/>
          <w:lang w:val="hr-HR"/>
        </w:rPr>
      </w:pPr>
    </w:p>
    <w:p w:rsidR="003F773F" w:rsidRPr="00830389" w:rsidRDefault="003F773F" w:rsidP="00830389">
      <w:pPr>
        <w:jc w:val="both"/>
        <w:rPr>
          <w:rFonts w:ascii="Arial" w:hAnsi="Arial" w:cs="Arial"/>
          <w:b/>
          <w:bCs/>
          <w:lang w:val="hr-HR"/>
        </w:rPr>
      </w:pPr>
      <w:r>
        <w:rPr>
          <w:rFonts w:ascii="Arial" w:hAnsi="Arial" w:cs="Arial"/>
          <w:b/>
          <w:bCs/>
          <w:lang w:val="hr-HR"/>
        </w:rPr>
        <w:t>1.10</w:t>
      </w:r>
      <w:r w:rsidRPr="00830389">
        <w:rPr>
          <w:rFonts w:ascii="Arial" w:hAnsi="Arial" w:cs="Arial"/>
          <w:b/>
          <w:bCs/>
          <w:lang w:val="hr-HR"/>
        </w:rPr>
        <w:t xml:space="preserve"> NAVOD PROVODI LI SE ELEKTRONIČKA DRAŽBA</w:t>
      </w:r>
    </w:p>
    <w:p w:rsidR="003F773F" w:rsidRPr="00830389" w:rsidRDefault="003F773F" w:rsidP="00830389">
      <w:pPr>
        <w:jc w:val="both"/>
        <w:rPr>
          <w:rFonts w:ascii="Arial" w:hAnsi="Arial" w:cs="Arial"/>
          <w:lang w:val="hr-HR"/>
        </w:rPr>
      </w:pPr>
      <w:r w:rsidRPr="00830389">
        <w:rPr>
          <w:rFonts w:ascii="Arial" w:hAnsi="Arial" w:cs="Arial"/>
          <w:lang w:val="hr-HR"/>
        </w:rPr>
        <w:t xml:space="preserve">Ne provodi se elektronička dražba. </w:t>
      </w:r>
    </w:p>
    <w:p w:rsidR="003F773F" w:rsidRPr="00830389" w:rsidRDefault="003F773F" w:rsidP="00830389">
      <w:pPr>
        <w:jc w:val="both"/>
        <w:rPr>
          <w:rFonts w:ascii="Arial" w:hAnsi="Arial" w:cs="Arial"/>
          <w:lang w:val="hr-HR"/>
        </w:rPr>
      </w:pPr>
    </w:p>
    <w:p w:rsidR="003F773F" w:rsidRPr="00830389" w:rsidRDefault="003F773F" w:rsidP="00830389">
      <w:pPr>
        <w:jc w:val="both"/>
        <w:rPr>
          <w:rFonts w:ascii="Arial" w:hAnsi="Arial" w:cs="Arial"/>
          <w:b/>
          <w:bCs/>
          <w:lang w:val="hr-HR"/>
        </w:rPr>
      </w:pPr>
      <w:r w:rsidRPr="00B31B6F">
        <w:rPr>
          <w:rFonts w:ascii="Arial" w:hAnsi="Arial" w:cs="Arial"/>
          <w:b/>
          <w:bCs/>
          <w:lang w:val="hr-HR"/>
        </w:rPr>
        <w:t>1.11 PRETHODNO SAVJETOVANJE SA ZAINTERESIRANIM GOSPODARSKIM SUBJEKTIMA</w:t>
      </w:r>
      <w:r>
        <w:rPr>
          <w:rFonts w:ascii="Arial" w:hAnsi="Arial" w:cs="Arial"/>
          <w:b/>
          <w:bCs/>
          <w:lang w:val="hr-HR"/>
        </w:rPr>
        <w:t xml:space="preserve"> </w:t>
      </w:r>
    </w:p>
    <w:p w:rsidR="003F773F" w:rsidRPr="00B31B6F" w:rsidRDefault="003F773F" w:rsidP="00B31B6F">
      <w:pPr>
        <w:jc w:val="both"/>
        <w:rPr>
          <w:rFonts w:ascii="Arial" w:hAnsi="Arial" w:cs="Arial"/>
          <w:lang/>
        </w:rPr>
      </w:pPr>
      <w:r w:rsidRPr="00B31B6F">
        <w:rPr>
          <w:rFonts w:ascii="Arial" w:hAnsi="Arial" w:cs="Arial"/>
          <w:lang/>
        </w:rPr>
        <w:t>Sukladno članku 198. stavku 3. Zakona o javnoj nabavi (NN 120/16) Naručitelj je proveo prethodno savjetovanje sa zainteresiranim gospodarskim subjektima, koje je objavljeno na EOJN RH i internetskim stranicama Naručitelja.</w:t>
      </w:r>
    </w:p>
    <w:p w:rsidR="003F773F" w:rsidRPr="00B31B6F" w:rsidRDefault="003F773F" w:rsidP="00B31B6F">
      <w:pPr>
        <w:jc w:val="both"/>
        <w:rPr>
          <w:rFonts w:ascii="Arial" w:hAnsi="Arial" w:cs="Arial"/>
          <w:lang/>
        </w:rPr>
      </w:pPr>
      <w:r w:rsidRPr="00B31B6F">
        <w:rPr>
          <w:rFonts w:ascii="Arial" w:hAnsi="Arial" w:cs="Arial"/>
          <w:lang/>
        </w:rPr>
        <w:t>Savjetovanje sa zainteresiranim gospodarskim subjektima objavljeno je u ter</w:t>
      </w:r>
      <w:r>
        <w:rPr>
          <w:rFonts w:ascii="Arial" w:hAnsi="Arial" w:cs="Arial"/>
          <w:lang/>
        </w:rPr>
        <w:t>minu od 21.5.2019 do 27.5</w:t>
      </w:r>
      <w:r w:rsidRPr="00B31B6F">
        <w:rPr>
          <w:rFonts w:ascii="Arial" w:hAnsi="Arial" w:cs="Arial"/>
          <w:lang/>
        </w:rPr>
        <w:t xml:space="preserve"> 2019. godine, javnom objavom na internetskim stranicama EOJN RH, web stranici Naručitelja.</w:t>
      </w:r>
    </w:p>
    <w:p w:rsidR="003F773F" w:rsidRPr="00B31B6F" w:rsidRDefault="003F773F" w:rsidP="00830389">
      <w:pPr>
        <w:jc w:val="both"/>
        <w:rPr>
          <w:rFonts w:ascii="Arial" w:hAnsi="Arial" w:cs="Arial"/>
          <w:lang/>
        </w:rPr>
      </w:pPr>
    </w:p>
    <w:p w:rsidR="003F773F" w:rsidRPr="00830389" w:rsidRDefault="003F773F" w:rsidP="00830389">
      <w:pPr>
        <w:jc w:val="both"/>
        <w:rPr>
          <w:rFonts w:ascii="Arial" w:hAnsi="Arial" w:cs="Arial"/>
          <w:lang w:val="hr-HR"/>
        </w:rPr>
      </w:pPr>
    </w:p>
    <w:p w:rsidR="003F773F" w:rsidRPr="00830389" w:rsidRDefault="003F773F" w:rsidP="00830389">
      <w:pPr>
        <w:jc w:val="both"/>
        <w:rPr>
          <w:rFonts w:ascii="Arial" w:hAnsi="Arial" w:cs="Arial"/>
          <w:b/>
          <w:bCs/>
          <w:sz w:val="28"/>
          <w:szCs w:val="28"/>
          <w:lang w:val="hr-HR"/>
        </w:rPr>
      </w:pPr>
      <w:r w:rsidRPr="00830389">
        <w:rPr>
          <w:rFonts w:ascii="Arial" w:hAnsi="Arial" w:cs="Arial"/>
          <w:b/>
          <w:bCs/>
          <w:sz w:val="28"/>
          <w:szCs w:val="28"/>
          <w:lang w:val="hr-HR"/>
        </w:rPr>
        <w:t>2. PODACI O PREDMETU NABAVE</w:t>
      </w:r>
    </w:p>
    <w:p w:rsidR="003F773F" w:rsidRPr="00830389" w:rsidRDefault="003F773F" w:rsidP="00830389">
      <w:pPr>
        <w:jc w:val="both"/>
        <w:rPr>
          <w:rFonts w:ascii="Arial" w:hAnsi="Arial" w:cs="Arial"/>
          <w:lang w:val="hr-HR"/>
        </w:rPr>
      </w:pPr>
    </w:p>
    <w:p w:rsidR="003F773F" w:rsidRPr="00830389" w:rsidRDefault="003F773F" w:rsidP="00830389">
      <w:pPr>
        <w:jc w:val="both"/>
        <w:rPr>
          <w:rFonts w:ascii="Arial" w:hAnsi="Arial" w:cs="Arial"/>
          <w:b/>
          <w:bCs/>
          <w:lang w:val="hr-HR"/>
        </w:rPr>
      </w:pPr>
      <w:r w:rsidRPr="00830389">
        <w:rPr>
          <w:rFonts w:ascii="Arial" w:hAnsi="Arial" w:cs="Arial"/>
          <w:b/>
          <w:bCs/>
          <w:lang w:val="hr-HR"/>
        </w:rPr>
        <w:t>2.1 OPIS PREDMETA NABAVE</w:t>
      </w:r>
    </w:p>
    <w:p w:rsidR="003F773F" w:rsidRPr="001870C6" w:rsidRDefault="003F773F" w:rsidP="00830389">
      <w:pPr>
        <w:jc w:val="both"/>
        <w:rPr>
          <w:rFonts w:ascii="Arial" w:hAnsi="Arial" w:cs="Arial"/>
          <w:lang w:val="hr-HR"/>
        </w:rPr>
      </w:pPr>
      <w:r w:rsidRPr="00694EFE">
        <w:rPr>
          <w:rFonts w:ascii="Arial" w:hAnsi="Arial" w:cs="Arial"/>
          <w:lang w:val="hr-HR"/>
        </w:rPr>
        <w:t>Predmet nabave su radovi na energetskoj obnovi</w:t>
      </w:r>
      <w:r>
        <w:rPr>
          <w:rFonts w:ascii="Arial" w:hAnsi="Arial" w:cs="Arial"/>
          <w:lang w:val="hr-HR"/>
        </w:rPr>
        <w:t xml:space="preserve"> Osnovne škole Rovišće – PŠ Kraljevac</w:t>
      </w:r>
      <w:r w:rsidRPr="00694EFE">
        <w:rPr>
          <w:rFonts w:ascii="Arial" w:hAnsi="Arial" w:cs="Arial"/>
          <w:lang w:val="hr-HR"/>
        </w:rPr>
        <w:t xml:space="preserve">. </w:t>
      </w:r>
      <w:r w:rsidRPr="001870C6">
        <w:rPr>
          <w:rFonts w:ascii="Arial" w:hAnsi="Arial" w:cs="Arial"/>
          <w:lang w:val="hr-HR"/>
        </w:rPr>
        <w:t>Radovi obuhvaćaju obnovu krovišta, postavljanje vanjske ovojnice i izmjenu stolarije, prema troškovniku u prilogu.</w:t>
      </w:r>
    </w:p>
    <w:p w:rsidR="003F773F" w:rsidRPr="00830389" w:rsidRDefault="003F773F" w:rsidP="00830389">
      <w:pPr>
        <w:jc w:val="both"/>
        <w:rPr>
          <w:rFonts w:ascii="Arial" w:hAnsi="Arial" w:cs="Arial"/>
          <w:lang w:val="hr-HR"/>
        </w:rPr>
      </w:pPr>
    </w:p>
    <w:p w:rsidR="003F773F" w:rsidRPr="00830389" w:rsidRDefault="003F773F" w:rsidP="00830389">
      <w:pPr>
        <w:jc w:val="both"/>
        <w:rPr>
          <w:rFonts w:ascii="Arial" w:hAnsi="Arial" w:cs="Arial"/>
          <w:lang w:val="hr-HR"/>
        </w:rPr>
      </w:pPr>
      <w:r w:rsidRPr="00830389">
        <w:rPr>
          <w:rFonts w:ascii="Arial" w:hAnsi="Arial" w:cs="Arial"/>
          <w:lang w:val="hr-HR"/>
        </w:rPr>
        <w:t>Referentni broj CPV nomenklature: 45454100-5 Radovi na obnovi</w:t>
      </w:r>
    </w:p>
    <w:p w:rsidR="003F773F" w:rsidRPr="00830389" w:rsidRDefault="003F773F" w:rsidP="00830389">
      <w:pPr>
        <w:jc w:val="both"/>
        <w:rPr>
          <w:rFonts w:ascii="Arial" w:hAnsi="Arial" w:cs="Arial"/>
          <w:lang w:val="hr-HR"/>
        </w:rPr>
      </w:pPr>
    </w:p>
    <w:p w:rsidR="003F773F" w:rsidRPr="00830389" w:rsidRDefault="003F773F" w:rsidP="00830389">
      <w:pPr>
        <w:jc w:val="both"/>
        <w:rPr>
          <w:rFonts w:ascii="Arial" w:hAnsi="Arial" w:cs="Arial"/>
          <w:b/>
          <w:bCs/>
          <w:lang w:val="hr-HR"/>
        </w:rPr>
      </w:pPr>
      <w:r w:rsidRPr="00830389">
        <w:rPr>
          <w:rFonts w:ascii="Arial" w:hAnsi="Arial" w:cs="Arial"/>
          <w:b/>
          <w:bCs/>
          <w:lang w:val="hr-HR"/>
        </w:rPr>
        <w:t>2.2 OPIS I OZNAKA GRUPA PREDMETA NABAVE</w:t>
      </w:r>
    </w:p>
    <w:p w:rsidR="003F773F" w:rsidRPr="00830389" w:rsidRDefault="003F773F" w:rsidP="00830389">
      <w:pPr>
        <w:jc w:val="both"/>
        <w:rPr>
          <w:rFonts w:ascii="Arial" w:hAnsi="Arial" w:cs="Arial"/>
          <w:lang w:val="hr-HR"/>
        </w:rPr>
      </w:pPr>
      <w:r w:rsidRPr="00830389">
        <w:rPr>
          <w:rFonts w:ascii="Arial" w:hAnsi="Arial" w:cs="Arial"/>
          <w:lang w:val="hr-HR"/>
        </w:rPr>
        <w:t>Predmet nabave nije podijeljen u grupe jer se radi o jedinstvenoj tehničko-tehnološkoj cjelini koja predstavlja kapitalnu investiciju te bi tehnička složenost podjele na grupe potencijalno mogla narušiti uspješnost izvršenja ugovora u slučaju potrebe koordinacije većeg broja ugovaratelja. Stoga je ponuditelj u ob</w:t>
      </w:r>
      <w:bookmarkStart w:id="0" w:name="_GoBack"/>
      <w:bookmarkEnd w:id="0"/>
      <w:r w:rsidRPr="00830389">
        <w:rPr>
          <w:rFonts w:ascii="Arial" w:hAnsi="Arial" w:cs="Arial"/>
          <w:lang w:val="hr-HR"/>
        </w:rPr>
        <w:t xml:space="preserve">vezi ponuditi predmet nabave u cijelosti odnosno ponuda mora obuhvatiti sve stavke troškovnika. </w:t>
      </w:r>
    </w:p>
    <w:p w:rsidR="003F773F" w:rsidRPr="00830389" w:rsidRDefault="003F773F" w:rsidP="00830389">
      <w:pPr>
        <w:jc w:val="both"/>
        <w:rPr>
          <w:rFonts w:ascii="Arial" w:hAnsi="Arial" w:cs="Arial"/>
          <w:lang w:val="hr-HR"/>
        </w:rPr>
      </w:pPr>
    </w:p>
    <w:p w:rsidR="003F773F" w:rsidRPr="00830389" w:rsidRDefault="003F773F" w:rsidP="00830389">
      <w:pPr>
        <w:jc w:val="both"/>
        <w:rPr>
          <w:rFonts w:ascii="Arial" w:hAnsi="Arial" w:cs="Arial"/>
          <w:b/>
          <w:bCs/>
          <w:lang w:val="hr-HR"/>
        </w:rPr>
      </w:pPr>
      <w:r w:rsidRPr="00830389">
        <w:rPr>
          <w:rFonts w:ascii="Arial" w:hAnsi="Arial" w:cs="Arial"/>
          <w:b/>
          <w:bCs/>
          <w:lang w:val="hr-HR"/>
        </w:rPr>
        <w:t>2.3 KOLIČINA PREDMETA NABAVE</w:t>
      </w:r>
    </w:p>
    <w:p w:rsidR="003F773F" w:rsidRPr="00830389" w:rsidRDefault="003F773F" w:rsidP="00830389">
      <w:pPr>
        <w:jc w:val="both"/>
        <w:rPr>
          <w:rFonts w:ascii="Arial" w:hAnsi="Arial" w:cs="Arial"/>
          <w:lang w:val="hr-HR"/>
        </w:rPr>
      </w:pPr>
      <w:r w:rsidRPr="00830389">
        <w:rPr>
          <w:rFonts w:ascii="Arial" w:hAnsi="Arial" w:cs="Arial"/>
          <w:lang w:val="hr-HR"/>
        </w:rPr>
        <w:t xml:space="preserve">Količine su definirane troškovnikom koji je sastavni dio Dokumentacije o nabavi (prilog br. </w:t>
      </w:r>
      <w:r>
        <w:rPr>
          <w:rFonts w:ascii="Arial" w:hAnsi="Arial" w:cs="Arial"/>
          <w:lang w:val="hr-HR"/>
        </w:rPr>
        <w:t>1</w:t>
      </w:r>
      <w:r w:rsidRPr="00830389">
        <w:rPr>
          <w:rFonts w:ascii="Arial" w:hAnsi="Arial" w:cs="Arial"/>
          <w:lang w:val="hr-HR"/>
        </w:rPr>
        <w:t xml:space="preserve">). Nuditi se može samo cjelokupan predmet nabave. </w:t>
      </w:r>
    </w:p>
    <w:p w:rsidR="003F773F" w:rsidRPr="00830389" w:rsidRDefault="003F773F" w:rsidP="00830389">
      <w:pPr>
        <w:jc w:val="both"/>
        <w:rPr>
          <w:rFonts w:ascii="Arial" w:hAnsi="Arial" w:cs="Arial"/>
          <w:lang w:val="hr-HR"/>
        </w:rPr>
      </w:pPr>
    </w:p>
    <w:p w:rsidR="003F773F" w:rsidRPr="00830389" w:rsidRDefault="003F773F" w:rsidP="00830389">
      <w:pPr>
        <w:jc w:val="both"/>
        <w:rPr>
          <w:rFonts w:ascii="Arial" w:hAnsi="Arial" w:cs="Arial"/>
          <w:b/>
          <w:bCs/>
          <w:lang w:val="hr-HR"/>
        </w:rPr>
      </w:pPr>
      <w:r w:rsidRPr="00830389">
        <w:rPr>
          <w:rFonts w:ascii="Arial" w:hAnsi="Arial" w:cs="Arial"/>
          <w:b/>
          <w:bCs/>
          <w:lang w:val="hr-HR"/>
        </w:rPr>
        <w:t>2.4 TEHNIČKA SPECIFIKACIJA PREDMETA NABAVE</w:t>
      </w:r>
    </w:p>
    <w:p w:rsidR="003F773F" w:rsidRPr="00830389" w:rsidRDefault="003F773F" w:rsidP="00830389">
      <w:pPr>
        <w:jc w:val="both"/>
        <w:rPr>
          <w:rFonts w:ascii="Arial" w:hAnsi="Arial" w:cs="Arial"/>
          <w:lang w:val="hr-HR"/>
        </w:rPr>
      </w:pPr>
      <w:r w:rsidRPr="00830389">
        <w:rPr>
          <w:rFonts w:ascii="Arial" w:hAnsi="Arial" w:cs="Arial"/>
          <w:lang w:val="hr-HR"/>
        </w:rPr>
        <w:t xml:space="preserve">Detaljna razrada predmeta nabave sadržana je u troškovniku koji je sastavni dio Dokumentacije o nabavi (prilog br. </w:t>
      </w:r>
      <w:r>
        <w:rPr>
          <w:rFonts w:ascii="Arial" w:hAnsi="Arial" w:cs="Arial"/>
          <w:lang w:val="hr-HR"/>
        </w:rPr>
        <w:t>1</w:t>
      </w:r>
      <w:r w:rsidRPr="00830389">
        <w:rPr>
          <w:rFonts w:ascii="Arial" w:hAnsi="Arial" w:cs="Arial"/>
          <w:lang w:val="hr-HR"/>
        </w:rPr>
        <w:t>).</w:t>
      </w:r>
    </w:p>
    <w:p w:rsidR="003F773F" w:rsidRPr="00830389" w:rsidRDefault="003F773F" w:rsidP="00830389">
      <w:pPr>
        <w:jc w:val="both"/>
        <w:rPr>
          <w:rFonts w:ascii="Arial" w:hAnsi="Arial" w:cs="Arial"/>
          <w:b/>
          <w:bCs/>
          <w:lang w:val="hr-HR"/>
        </w:rPr>
      </w:pPr>
    </w:p>
    <w:p w:rsidR="003F773F" w:rsidRPr="00830389" w:rsidRDefault="003F773F" w:rsidP="00830389">
      <w:pPr>
        <w:jc w:val="both"/>
        <w:rPr>
          <w:rFonts w:ascii="Arial" w:hAnsi="Arial" w:cs="Arial"/>
          <w:b/>
          <w:bCs/>
          <w:lang w:val="hr-HR"/>
        </w:rPr>
      </w:pPr>
      <w:r w:rsidRPr="00830389">
        <w:rPr>
          <w:rFonts w:ascii="Arial" w:hAnsi="Arial" w:cs="Arial"/>
          <w:b/>
          <w:bCs/>
          <w:lang w:val="hr-HR"/>
        </w:rPr>
        <w:t>2.5 TROŠKOVNIK</w:t>
      </w:r>
    </w:p>
    <w:p w:rsidR="003F773F" w:rsidRPr="00830389" w:rsidRDefault="003F773F" w:rsidP="00830389">
      <w:pPr>
        <w:jc w:val="both"/>
        <w:rPr>
          <w:rFonts w:ascii="Arial" w:hAnsi="Arial" w:cs="Arial"/>
          <w:lang w:val="hr-HR"/>
        </w:rPr>
      </w:pPr>
      <w:r w:rsidRPr="00830389">
        <w:rPr>
          <w:rFonts w:ascii="Arial" w:hAnsi="Arial" w:cs="Arial"/>
          <w:lang w:val="hr-HR"/>
        </w:rPr>
        <w:t xml:space="preserve">Ponuditelj mora ispuniti sve tražene stavke troškovnika. Ukoliko ponuditelj ne upiše sve tražene podatke, naručitelj će odbiti njegovu ponudu. </w:t>
      </w:r>
    </w:p>
    <w:p w:rsidR="003F773F" w:rsidRPr="00830389" w:rsidRDefault="003F773F" w:rsidP="00830389">
      <w:pPr>
        <w:jc w:val="both"/>
        <w:rPr>
          <w:rFonts w:ascii="Arial" w:hAnsi="Arial" w:cs="Arial"/>
          <w:lang w:val="hr-HR"/>
        </w:rPr>
      </w:pPr>
      <w:r w:rsidRPr="00830389">
        <w:rPr>
          <w:rFonts w:ascii="Arial" w:hAnsi="Arial" w:cs="Arial"/>
          <w:lang w:val="hr-HR"/>
        </w:rPr>
        <w:t xml:space="preserve">U troškovniku je za sve proizvode kojima uz navođenje stoji dodatak „ili jednakovrijedno“ gospodarski subjekt slobodan ponuditi drugi jednakovrijedni proizvod i u tom slučaju mora na za to predviđenim mjestima u Troškovniku prema odgovarajućim stavkama navesti podatke o tipu odgovarajućeg proizvoda koji nudi. </w:t>
      </w:r>
    </w:p>
    <w:p w:rsidR="003F773F" w:rsidRPr="00830389" w:rsidRDefault="003F773F" w:rsidP="00830389">
      <w:pPr>
        <w:jc w:val="both"/>
        <w:rPr>
          <w:rFonts w:ascii="Arial" w:hAnsi="Arial" w:cs="Arial"/>
          <w:lang w:val="hr-HR"/>
        </w:rPr>
      </w:pPr>
      <w:r w:rsidRPr="00830389">
        <w:rPr>
          <w:rFonts w:ascii="Arial" w:hAnsi="Arial" w:cs="Arial"/>
          <w:lang w:val="hr-HR"/>
        </w:rPr>
        <w:t xml:space="preserve">Uvjet je da jednakovrijedan proizvod koji gospodarski subjekt nudi mora po svim karakteristikama odgovarati propisanom u Troškovniku, a za što gospodarski subjekt mora dostaviti dokaz, odnosno obvezan je dokazati jednakovrijednost ponuđenog proizvoda. </w:t>
      </w:r>
    </w:p>
    <w:p w:rsidR="003F773F" w:rsidRPr="00830389" w:rsidRDefault="003F773F" w:rsidP="00830389">
      <w:pPr>
        <w:jc w:val="both"/>
        <w:rPr>
          <w:rFonts w:ascii="Arial" w:hAnsi="Arial" w:cs="Arial"/>
          <w:lang w:val="hr-HR"/>
        </w:rPr>
      </w:pPr>
    </w:p>
    <w:p w:rsidR="003F773F" w:rsidRPr="00830389" w:rsidRDefault="003F773F" w:rsidP="00830389">
      <w:pPr>
        <w:jc w:val="both"/>
        <w:rPr>
          <w:rFonts w:ascii="Arial" w:hAnsi="Arial" w:cs="Arial"/>
          <w:b/>
          <w:bCs/>
          <w:lang w:val="hr-HR"/>
        </w:rPr>
      </w:pPr>
      <w:r w:rsidRPr="00830389">
        <w:rPr>
          <w:rFonts w:ascii="Arial" w:hAnsi="Arial" w:cs="Arial"/>
          <w:b/>
          <w:bCs/>
          <w:lang w:val="hr-HR"/>
        </w:rPr>
        <w:t>2.6 KRITERIJI ZA OCJENU JEDNAKOVRIJEDNOSTI PREDMETA NABAVE, ako se upućuje na jednakovrijednost</w:t>
      </w:r>
    </w:p>
    <w:p w:rsidR="003F773F" w:rsidRDefault="003F773F" w:rsidP="00830389">
      <w:pPr>
        <w:jc w:val="both"/>
        <w:rPr>
          <w:rFonts w:ascii="Arial" w:hAnsi="Arial" w:cs="Arial"/>
          <w:lang w:val="hr-HR"/>
        </w:rPr>
      </w:pPr>
      <w:r w:rsidRPr="00830389">
        <w:rPr>
          <w:rFonts w:ascii="Arial" w:hAnsi="Arial" w:cs="Arial"/>
          <w:lang w:val="hr-HR"/>
        </w:rPr>
        <w:t>Kao dokaz jednakovrijednosti ponuditelj mora dostaviti tehničku dokumentaciju o proizvodu iz koje je moguća i vidljiva usporedba te nedvojbena ocjena jednakovrijednosti (tehničke</w:t>
      </w:r>
    </w:p>
    <w:p w:rsidR="003F773F" w:rsidRPr="00830389" w:rsidRDefault="003F773F" w:rsidP="00830389">
      <w:pPr>
        <w:jc w:val="both"/>
        <w:rPr>
          <w:rFonts w:ascii="Arial" w:hAnsi="Arial" w:cs="Arial"/>
          <w:lang w:val="hr-HR"/>
        </w:rPr>
      </w:pPr>
      <w:r w:rsidRPr="00830389">
        <w:rPr>
          <w:rFonts w:ascii="Arial" w:hAnsi="Arial" w:cs="Arial"/>
          <w:lang w:val="hr-HR"/>
        </w:rPr>
        <w:t xml:space="preserve">karakteristike, atesti, norme, certifikati, sukladnosti i sl.). Ukoliko ponuditelj ne dokaže da svi ponuđeni proizvodi zadovoljavaju sve tražene tehničke specifikacije, naručitelj će odbiti njegovu ponudu. Proizvod koji je u dokumentaciji o nabavi naveden kao primjer smatra se ponuđenim ukoliko gospodarski subjekt ne navede nikakav drugi proizvod na za to predviđenom mjestu te u tom slučaju gospodarski subjekt nije obvezan dostavljati dokaze jednakovrijednosti. </w:t>
      </w:r>
    </w:p>
    <w:p w:rsidR="003F773F" w:rsidRPr="00830389" w:rsidRDefault="003F773F" w:rsidP="00830389">
      <w:pPr>
        <w:jc w:val="both"/>
        <w:rPr>
          <w:rFonts w:ascii="Arial" w:hAnsi="Arial" w:cs="Arial"/>
          <w:lang w:val="hr-HR"/>
        </w:rPr>
      </w:pPr>
      <w:r w:rsidRPr="00830389">
        <w:rPr>
          <w:rFonts w:ascii="Arial" w:hAnsi="Arial" w:cs="Arial"/>
          <w:lang w:val="hr-HR"/>
        </w:rPr>
        <w:t xml:space="preserve">Naručitelj u troškovnicima navodi hrvatske norme, ali se sukladno članku 209. ZJN 2016 prihvaćaju i jednakovrijedne norme. </w:t>
      </w:r>
    </w:p>
    <w:p w:rsidR="003F773F" w:rsidRPr="00CE0A3E" w:rsidRDefault="003F773F" w:rsidP="00830389">
      <w:pPr>
        <w:jc w:val="both"/>
        <w:rPr>
          <w:rFonts w:ascii="Arial" w:hAnsi="Arial" w:cs="Arial"/>
          <w:lang w:val="hr-HR"/>
        </w:rPr>
      </w:pPr>
    </w:p>
    <w:p w:rsidR="003F773F" w:rsidRPr="00CE0A3E" w:rsidRDefault="003F773F" w:rsidP="00830389">
      <w:pPr>
        <w:jc w:val="both"/>
        <w:rPr>
          <w:rFonts w:ascii="Arial" w:hAnsi="Arial" w:cs="Arial"/>
          <w:b/>
          <w:bCs/>
          <w:lang w:val="hr-HR"/>
        </w:rPr>
      </w:pPr>
      <w:r w:rsidRPr="00CE0A3E">
        <w:rPr>
          <w:rFonts w:ascii="Arial" w:hAnsi="Arial" w:cs="Arial"/>
          <w:b/>
          <w:bCs/>
          <w:lang w:val="hr-HR"/>
        </w:rPr>
        <w:t>2.7 MJESTO IZVOĐENJA RADOVA</w:t>
      </w:r>
    </w:p>
    <w:p w:rsidR="003F773F" w:rsidRPr="00CE0A3E" w:rsidRDefault="003F773F" w:rsidP="00830389">
      <w:pPr>
        <w:jc w:val="both"/>
        <w:rPr>
          <w:rFonts w:ascii="Arial" w:hAnsi="Arial" w:cs="Arial"/>
          <w:lang w:val="hr-HR"/>
        </w:rPr>
      </w:pPr>
      <w:r w:rsidRPr="00CE0A3E">
        <w:rPr>
          <w:rFonts w:ascii="Arial" w:hAnsi="Arial" w:cs="Arial"/>
          <w:lang w:val="hr-HR"/>
        </w:rPr>
        <w:t>Područna škola Kraljevac, Kraljevac 71, 43 212 Rovišće</w:t>
      </w:r>
    </w:p>
    <w:p w:rsidR="003F773F" w:rsidRPr="00CE0A3E" w:rsidRDefault="003F773F" w:rsidP="00830389">
      <w:pPr>
        <w:jc w:val="both"/>
        <w:rPr>
          <w:rFonts w:ascii="Arial" w:hAnsi="Arial" w:cs="Arial"/>
          <w:lang w:val="hr-HR"/>
        </w:rPr>
      </w:pPr>
    </w:p>
    <w:p w:rsidR="003F773F" w:rsidRPr="00CE0A3E" w:rsidRDefault="003F773F" w:rsidP="00830389">
      <w:pPr>
        <w:jc w:val="both"/>
        <w:rPr>
          <w:rFonts w:ascii="Arial" w:hAnsi="Arial" w:cs="Arial"/>
          <w:b/>
          <w:bCs/>
          <w:lang w:val="hr-HR"/>
        </w:rPr>
      </w:pPr>
      <w:r w:rsidRPr="00CE0A3E">
        <w:rPr>
          <w:rFonts w:ascii="Arial" w:hAnsi="Arial" w:cs="Arial"/>
          <w:b/>
          <w:bCs/>
          <w:lang w:val="hr-HR"/>
        </w:rPr>
        <w:t>2.8 ROK POČETKA I ZAVRŠETKA IZVOĐENJA RADOVA</w:t>
      </w:r>
    </w:p>
    <w:p w:rsidR="003F773F" w:rsidRPr="00830389" w:rsidRDefault="003F773F" w:rsidP="00830389">
      <w:pPr>
        <w:jc w:val="both"/>
        <w:rPr>
          <w:rFonts w:ascii="Arial" w:hAnsi="Arial" w:cs="Arial"/>
          <w:lang w:val="hr-HR"/>
        </w:rPr>
      </w:pPr>
      <w:r w:rsidRPr="00CE0A3E">
        <w:rPr>
          <w:rFonts w:ascii="Arial" w:hAnsi="Arial" w:cs="Arial"/>
          <w:lang w:val="hr-HR"/>
        </w:rPr>
        <w:t xml:space="preserve">Naručitelj će odrediti točan datum uvođenja u posao i pisanim putem, najmanje 5 (pet) dana prije uvođenja u posao obavijestiti odabranog ponuditelja. Uvođenjem u posao otvara se građevinski dnevnik i vodi se građevinska knjiga. Ponuditelj je dužan dostaviti terminski plan izvođenja </w:t>
      </w:r>
      <w:r w:rsidRPr="00830389">
        <w:rPr>
          <w:rFonts w:ascii="Arial" w:hAnsi="Arial" w:cs="Arial"/>
          <w:lang w:val="hr-HR"/>
        </w:rPr>
        <w:t xml:space="preserve">radova nakon što naručitelj odredi točan datum uvođenja u posao. Terminskim planom određuje se dinamika po etapama radova. </w:t>
      </w:r>
    </w:p>
    <w:p w:rsidR="003F773F" w:rsidRPr="00FE7D56" w:rsidRDefault="003F773F" w:rsidP="00801151">
      <w:pPr>
        <w:jc w:val="both"/>
        <w:rPr>
          <w:rFonts w:ascii="Arial" w:hAnsi="Arial" w:cs="Arial"/>
          <w:lang w:val="hr-HR"/>
        </w:rPr>
      </w:pPr>
      <w:r w:rsidRPr="00FE7D56">
        <w:rPr>
          <w:rFonts w:ascii="Arial" w:hAnsi="Arial" w:cs="Arial"/>
          <w:lang w:val="hr-HR"/>
        </w:rPr>
        <w:t xml:space="preserve">Predviđeni početak radova je </w:t>
      </w:r>
      <w:r w:rsidRPr="00175F41">
        <w:rPr>
          <w:rFonts w:ascii="Arial" w:hAnsi="Arial" w:cs="Arial"/>
          <w:lang w:val="hr-HR"/>
        </w:rPr>
        <w:t>kolovoz 2019.</w:t>
      </w:r>
    </w:p>
    <w:p w:rsidR="003F773F" w:rsidRDefault="003F773F" w:rsidP="00830389">
      <w:pPr>
        <w:jc w:val="both"/>
        <w:rPr>
          <w:rFonts w:ascii="Arial" w:hAnsi="Arial" w:cs="Arial"/>
          <w:lang w:val="hr-HR"/>
        </w:rPr>
      </w:pPr>
      <w:r w:rsidRPr="00801151">
        <w:rPr>
          <w:rFonts w:ascii="Arial" w:hAnsi="Arial" w:cs="Arial"/>
          <w:lang/>
        </w:rPr>
        <w:t>Rok završetka ugovora i radova je povezan s Ugovorom o bespovratnim sredstvima kroz koji se projekt sufinancira te stoga predmet ove nabave mora biti završen prije kraja Ugovora o bespovratnim sredstvima a najkasnije do 1</w:t>
      </w:r>
      <w:r>
        <w:rPr>
          <w:rFonts w:ascii="Arial" w:hAnsi="Arial" w:cs="Arial"/>
          <w:lang/>
        </w:rPr>
        <w:t>8</w:t>
      </w:r>
      <w:r w:rsidRPr="00801151">
        <w:rPr>
          <w:rFonts w:ascii="Arial" w:hAnsi="Arial" w:cs="Arial"/>
          <w:lang/>
        </w:rPr>
        <w:t>.0</w:t>
      </w:r>
      <w:r>
        <w:rPr>
          <w:rFonts w:ascii="Arial" w:hAnsi="Arial" w:cs="Arial"/>
          <w:lang/>
        </w:rPr>
        <w:t>6</w:t>
      </w:r>
      <w:r w:rsidRPr="00801151">
        <w:rPr>
          <w:rFonts w:ascii="Arial" w:hAnsi="Arial" w:cs="Arial"/>
          <w:lang/>
        </w:rPr>
        <w:t>.2020. godine, odnosno u slučaju produljen</w:t>
      </w:r>
      <w:r>
        <w:rPr>
          <w:rFonts w:ascii="Arial" w:hAnsi="Arial" w:cs="Arial"/>
          <w:lang/>
        </w:rPr>
        <w:t>j</w:t>
      </w:r>
      <w:r w:rsidRPr="00801151">
        <w:rPr>
          <w:rFonts w:ascii="Arial" w:hAnsi="Arial" w:cs="Arial"/>
          <w:lang/>
        </w:rPr>
        <w:t>a trajanja projekta do produljen</w:t>
      </w:r>
      <w:r>
        <w:rPr>
          <w:rFonts w:ascii="Arial" w:hAnsi="Arial" w:cs="Arial"/>
          <w:lang/>
        </w:rPr>
        <w:t>j</w:t>
      </w:r>
      <w:r w:rsidRPr="00801151">
        <w:rPr>
          <w:rFonts w:ascii="Arial" w:hAnsi="Arial" w:cs="Arial"/>
          <w:lang/>
        </w:rPr>
        <w:t>a istog.</w:t>
      </w:r>
      <w:r>
        <w:rPr>
          <w:rFonts w:ascii="Arial" w:hAnsi="Arial" w:cs="Arial"/>
          <w:lang/>
        </w:rPr>
        <w:t xml:space="preserve"> </w:t>
      </w:r>
      <w:r w:rsidRPr="00830389">
        <w:rPr>
          <w:rFonts w:ascii="Arial" w:hAnsi="Arial" w:cs="Arial"/>
          <w:lang w:val="hr-HR"/>
        </w:rPr>
        <w:t>Ukoliko prilikom izvršenja ugovora nastanu okolnosti zbog kojih će biti potrebno produžiti rok izvršenja radova izmjena ugovora će se provesti sukladno ZJN 2016.</w:t>
      </w:r>
    </w:p>
    <w:p w:rsidR="003F773F" w:rsidRPr="00801151" w:rsidRDefault="003F773F" w:rsidP="00801151">
      <w:pPr>
        <w:jc w:val="both"/>
        <w:rPr>
          <w:rFonts w:ascii="Arial" w:hAnsi="Arial" w:cs="Arial"/>
          <w:lang/>
        </w:rPr>
      </w:pPr>
      <w:r w:rsidRPr="00801151">
        <w:rPr>
          <w:rFonts w:ascii="Arial" w:hAnsi="Arial" w:cs="Arial"/>
          <w:lang/>
        </w:rPr>
        <w:t>Po završetku radova ugovorne strane dužne su pristupiti primopredaji radova i konačnom obračunu.</w:t>
      </w:r>
      <w:r>
        <w:rPr>
          <w:rFonts w:ascii="Arial" w:hAnsi="Arial" w:cs="Arial"/>
          <w:lang/>
        </w:rPr>
        <w:t xml:space="preserve"> </w:t>
      </w:r>
      <w:r w:rsidRPr="00801151">
        <w:rPr>
          <w:rFonts w:ascii="Arial" w:hAnsi="Arial" w:cs="Arial"/>
          <w:lang/>
        </w:rPr>
        <w:t>Ispunjavanje svih ugovornih obveza podrazumijeva uspješno obavljenu primopredaju radova i obveze sudjelovanja na tehničkom pregledu građevine, ako se on provodi.</w:t>
      </w:r>
    </w:p>
    <w:p w:rsidR="003F773F" w:rsidRPr="00830389" w:rsidRDefault="003F773F" w:rsidP="00830389">
      <w:pPr>
        <w:jc w:val="both"/>
        <w:rPr>
          <w:rFonts w:ascii="Arial" w:hAnsi="Arial" w:cs="Arial"/>
          <w:lang w:val="hr-HR"/>
        </w:rPr>
      </w:pPr>
      <w:r w:rsidRPr="00830389">
        <w:rPr>
          <w:rFonts w:ascii="Arial" w:hAnsi="Arial" w:cs="Arial"/>
          <w:lang w:val="hr-HR"/>
        </w:rPr>
        <w:t xml:space="preserve">Vrijeme izvođenja radova potrebno je prilagoditi </w:t>
      </w:r>
      <w:r>
        <w:rPr>
          <w:rFonts w:ascii="Arial" w:hAnsi="Arial" w:cs="Arial"/>
          <w:lang w:val="hr-HR"/>
        </w:rPr>
        <w:t>nastavnom procesu rada u školi</w:t>
      </w:r>
      <w:r w:rsidRPr="00830389">
        <w:rPr>
          <w:rFonts w:ascii="Arial" w:hAnsi="Arial" w:cs="Arial"/>
          <w:lang w:val="hr-HR"/>
        </w:rPr>
        <w:t xml:space="preserve">, uključujući rad vikendom (subota i nedjelja), </w:t>
      </w:r>
      <w:r>
        <w:rPr>
          <w:rFonts w:ascii="Arial" w:hAnsi="Arial" w:cs="Arial"/>
          <w:lang w:val="hr-HR"/>
        </w:rPr>
        <w:t xml:space="preserve">rad u smjenama, </w:t>
      </w:r>
      <w:r w:rsidRPr="00830389">
        <w:rPr>
          <w:rFonts w:ascii="Arial" w:hAnsi="Arial" w:cs="Arial"/>
          <w:lang w:val="hr-HR"/>
        </w:rPr>
        <w:t xml:space="preserve">te noćni rad, ukoliko se to ukaže kao nužno. </w:t>
      </w:r>
    </w:p>
    <w:p w:rsidR="003F773F" w:rsidRPr="00830389" w:rsidRDefault="003F773F" w:rsidP="00830389">
      <w:pPr>
        <w:jc w:val="both"/>
        <w:rPr>
          <w:rFonts w:ascii="Arial" w:hAnsi="Arial" w:cs="Arial"/>
          <w:lang w:val="hr-HR"/>
        </w:rPr>
      </w:pPr>
    </w:p>
    <w:p w:rsidR="003F773F" w:rsidRPr="00830389" w:rsidRDefault="003F773F" w:rsidP="00830389">
      <w:pPr>
        <w:spacing w:line="276" w:lineRule="auto"/>
        <w:jc w:val="both"/>
        <w:rPr>
          <w:rFonts w:ascii="Arial" w:hAnsi="Arial" w:cs="Arial"/>
          <w:b/>
          <w:bCs/>
          <w:lang w:val="hr-HR"/>
        </w:rPr>
      </w:pPr>
      <w:r w:rsidRPr="00830389">
        <w:rPr>
          <w:rFonts w:ascii="Arial" w:hAnsi="Arial" w:cs="Arial"/>
          <w:b/>
          <w:bCs/>
          <w:sz w:val="28"/>
          <w:szCs w:val="28"/>
          <w:lang w:val="hr-HR"/>
        </w:rPr>
        <w:t>3. OSNOVE ZA ISKLJUČENJE GOSPODARSKOG SUBJEKTA</w:t>
      </w:r>
    </w:p>
    <w:p w:rsidR="003F773F" w:rsidRPr="00830389" w:rsidRDefault="003F773F" w:rsidP="00830389">
      <w:pPr>
        <w:jc w:val="both"/>
        <w:rPr>
          <w:rFonts w:ascii="Arial" w:hAnsi="Arial" w:cs="Arial"/>
          <w:lang w:val="hr-HR"/>
        </w:rPr>
      </w:pPr>
    </w:p>
    <w:p w:rsidR="003F773F" w:rsidRPr="00830389" w:rsidRDefault="003F773F" w:rsidP="00830389">
      <w:pPr>
        <w:jc w:val="both"/>
        <w:rPr>
          <w:rFonts w:ascii="Arial" w:hAnsi="Arial" w:cs="Arial"/>
          <w:b/>
          <w:bCs/>
          <w:lang w:val="hr-HR"/>
        </w:rPr>
      </w:pPr>
      <w:r w:rsidRPr="00830389">
        <w:rPr>
          <w:rFonts w:ascii="Arial" w:hAnsi="Arial" w:cs="Arial"/>
          <w:b/>
          <w:bCs/>
          <w:lang w:val="hr-HR"/>
        </w:rPr>
        <w:t>3.1 OBVEZNE OSNOVE ZA ISKLJUČENJE GOSPODARSKOG SUBJEKTA</w:t>
      </w:r>
    </w:p>
    <w:p w:rsidR="003F773F" w:rsidRPr="00830389" w:rsidRDefault="003F773F" w:rsidP="00830389">
      <w:pPr>
        <w:jc w:val="both"/>
        <w:rPr>
          <w:rFonts w:ascii="Arial" w:hAnsi="Arial" w:cs="Arial"/>
          <w:lang w:val="hr-HR"/>
        </w:rPr>
      </w:pPr>
    </w:p>
    <w:p w:rsidR="003F773F" w:rsidRPr="00830389" w:rsidRDefault="003F773F" w:rsidP="00830389">
      <w:pPr>
        <w:jc w:val="both"/>
        <w:rPr>
          <w:rFonts w:ascii="Arial" w:hAnsi="Arial" w:cs="Arial"/>
          <w:lang w:val="hr-HR"/>
        </w:rPr>
      </w:pPr>
      <w:r w:rsidRPr="00830389">
        <w:rPr>
          <w:rFonts w:ascii="Arial" w:hAnsi="Arial" w:cs="Arial"/>
          <w:highlight w:val="lightGray"/>
          <w:lang w:val="hr-HR"/>
        </w:rPr>
        <w:t>3.1.1</w:t>
      </w:r>
      <w:r w:rsidRPr="00830389">
        <w:rPr>
          <w:rFonts w:ascii="Arial" w:hAnsi="Arial" w:cs="Arial"/>
          <w:lang w:val="hr-HR"/>
        </w:rPr>
        <w:t xml:space="preserve"> Sukladno odredbi članka 251. ZJN 2016. javni naručitelj obvezan je isključiti gospodarskog subjekta iz postupka javne nabave ako u bilo kojem trenutku tijekom postupka javne nabave utvrdi da: </w:t>
      </w:r>
    </w:p>
    <w:p w:rsidR="003F773F" w:rsidRPr="00830389" w:rsidRDefault="003F773F" w:rsidP="00830389">
      <w:pPr>
        <w:jc w:val="both"/>
        <w:rPr>
          <w:rFonts w:ascii="Arial" w:hAnsi="Arial" w:cs="Arial"/>
          <w:lang w:val="hr-HR"/>
        </w:rPr>
      </w:pPr>
    </w:p>
    <w:p w:rsidR="003F773F" w:rsidRPr="00830389" w:rsidRDefault="003F773F" w:rsidP="00830389">
      <w:pPr>
        <w:spacing w:after="48"/>
        <w:ind w:firstLine="408"/>
        <w:jc w:val="both"/>
        <w:textAlignment w:val="baseline"/>
        <w:rPr>
          <w:rFonts w:ascii="Arial" w:hAnsi="Arial" w:cs="Arial"/>
          <w:color w:val="231F20"/>
          <w:lang w:val="hr-HR"/>
        </w:rPr>
      </w:pPr>
      <w:r w:rsidRPr="00830389">
        <w:rPr>
          <w:rFonts w:ascii="Arial" w:hAnsi="Arial" w:cs="Arial"/>
          <w:lang w:val="hr-HR"/>
        </w:rPr>
        <w:t xml:space="preserve"> </w:t>
      </w:r>
      <w:r w:rsidRPr="00830389">
        <w:rPr>
          <w:rFonts w:ascii="Arial" w:hAnsi="Arial" w:cs="Arial"/>
          <w:color w:val="231F20"/>
          <w:lang w:val="hr-HR"/>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3F773F" w:rsidRPr="00830389" w:rsidRDefault="003F773F" w:rsidP="00830389">
      <w:pPr>
        <w:spacing w:after="48"/>
        <w:ind w:firstLine="408"/>
        <w:jc w:val="both"/>
        <w:textAlignment w:val="baseline"/>
        <w:rPr>
          <w:rFonts w:ascii="Arial" w:hAnsi="Arial" w:cs="Arial"/>
          <w:color w:val="231F20"/>
          <w:lang w:val="hr-HR"/>
        </w:rPr>
      </w:pPr>
      <w:r w:rsidRPr="00830389">
        <w:rPr>
          <w:rFonts w:ascii="Arial" w:hAnsi="Arial" w:cs="Arial"/>
          <w:color w:val="231F20"/>
          <w:lang w:val="hr-HR"/>
        </w:rPr>
        <w:t>a) sudjelovanje u zločinačkoj organizaciji, na temelju</w:t>
      </w:r>
    </w:p>
    <w:p w:rsidR="003F773F" w:rsidRPr="00830389" w:rsidRDefault="003F773F" w:rsidP="00830389">
      <w:pPr>
        <w:spacing w:after="48"/>
        <w:jc w:val="both"/>
        <w:textAlignment w:val="baseline"/>
        <w:rPr>
          <w:rFonts w:ascii="Arial" w:hAnsi="Arial" w:cs="Arial"/>
          <w:color w:val="231F20"/>
          <w:lang w:val="hr-HR"/>
        </w:rPr>
      </w:pPr>
      <w:r w:rsidRPr="00830389">
        <w:rPr>
          <w:rFonts w:ascii="Arial" w:hAnsi="Arial" w:cs="Arial"/>
          <w:color w:val="231F20"/>
          <w:lang w:val="hr-HR"/>
        </w:rPr>
        <w:t>– članka 328. (zločinačko udruženje) i članka 329. (počinjenje kaznenog djela u sastavu zločinačkog udruženja) Kaznenog zakona</w:t>
      </w:r>
    </w:p>
    <w:p w:rsidR="003F773F" w:rsidRPr="00830389" w:rsidRDefault="003F773F" w:rsidP="00830389">
      <w:pPr>
        <w:spacing w:after="48"/>
        <w:jc w:val="both"/>
        <w:textAlignment w:val="baseline"/>
        <w:rPr>
          <w:rFonts w:ascii="Arial" w:hAnsi="Arial" w:cs="Arial"/>
          <w:color w:val="231F20"/>
          <w:lang w:val="hr-HR"/>
        </w:rPr>
      </w:pPr>
      <w:r w:rsidRPr="00830389">
        <w:rPr>
          <w:rFonts w:ascii="Arial" w:hAnsi="Arial" w:cs="Arial"/>
          <w:color w:val="231F20"/>
          <w:lang w:val="hr-HR"/>
        </w:rPr>
        <w:t>– članka 333. (udruživanje za počinjenje kaznenih djela), iz Kaznenog zakona (»Narodne novine«, br. 110/97., 27/98., 50/00., 129/00., 51/01., 111/03., 190/03., 105/04., 84/05., 71/06., 110/07., 152/08., 57/11., 77/11. i 143/12.)</w:t>
      </w:r>
    </w:p>
    <w:p w:rsidR="003F773F" w:rsidRPr="00830389" w:rsidRDefault="003F773F" w:rsidP="00830389">
      <w:pPr>
        <w:spacing w:after="48"/>
        <w:ind w:firstLine="408"/>
        <w:jc w:val="both"/>
        <w:textAlignment w:val="baseline"/>
        <w:rPr>
          <w:rFonts w:ascii="Arial" w:hAnsi="Arial" w:cs="Arial"/>
          <w:color w:val="231F20"/>
          <w:lang w:val="hr-HR"/>
        </w:rPr>
      </w:pPr>
      <w:r w:rsidRPr="00830389">
        <w:rPr>
          <w:rFonts w:ascii="Arial" w:hAnsi="Arial" w:cs="Arial"/>
          <w:color w:val="231F20"/>
          <w:lang w:val="hr-HR"/>
        </w:rPr>
        <w:t>b) korupciju, na temelju</w:t>
      </w:r>
    </w:p>
    <w:p w:rsidR="003F773F" w:rsidRPr="00830389" w:rsidRDefault="003F773F" w:rsidP="00830389">
      <w:pPr>
        <w:spacing w:after="48"/>
        <w:jc w:val="both"/>
        <w:textAlignment w:val="baseline"/>
        <w:rPr>
          <w:rFonts w:ascii="Arial" w:hAnsi="Arial" w:cs="Arial"/>
          <w:color w:val="231F20"/>
          <w:lang w:val="hr-HR"/>
        </w:rPr>
      </w:pPr>
      <w:r w:rsidRPr="00830389">
        <w:rPr>
          <w:rFonts w:ascii="Arial" w:hAnsi="Arial" w:cs="Arial"/>
          <w:color w:val="231F20"/>
          <w:lang w:val="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3F773F" w:rsidRPr="00830389" w:rsidRDefault="003F773F" w:rsidP="00830389">
      <w:pPr>
        <w:spacing w:after="48"/>
        <w:jc w:val="both"/>
        <w:textAlignment w:val="baseline"/>
        <w:rPr>
          <w:rFonts w:ascii="Arial" w:hAnsi="Arial" w:cs="Arial"/>
          <w:color w:val="231F20"/>
          <w:lang w:val="hr-HR"/>
        </w:rPr>
      </w:pPr>
      <w:r w:rsidRPr="00830389">
        <w:rPr>
          <w:rFonts w:ascii="Arial" w:hAnsi="Arial" w:cs="Arial"/>
          <w:color w:val="231F20"/>
          <w:lang w:val="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3F773F" w:rsidRPr="00830389" w:rsidRDefault="003F773F" w:rsidP="00830389">
      <w:pPr>
        <w:spacing w:after="48"/>
        <w:ind w:firstLine="408"/>
        <w:jc w:val="both"/>
        <w:textAlignment w:val="baseline"/>
        <w:rPr>
          <w:rFonts w:ascii="Arial" w:hAnsi="Arial" w:cs="Arial"/>
          <w:color w:val="231F20"/>
          <w:lang w:val="hr-HR"/>
        </w:rPr>
      </w:pPr>
      <w:r w:rsidRPr="00830389">
        <w:rPr>
          <w:rFonts w:ascii="Arial" w:hAnsi="Arial" w:cs="Arial"/>
          <w:color w:val="231F20"/>
          <w:lang w:val="hr-HR"/>
        </w:rPr>
        <w:t>c) prijevaru, na temelju</w:t>
      </w:r>
    </w:p>
    <w:p w:rsidR="003F773F" w:rsidRPr="00830389" w:rsidRDefault="003F773F" w:rsidP="00830389">
      <w:pPr>
        <w:spacing w:after="48"/>
        <w:jc w:val="both"/>
        <w:textAlignment w:val="baseline"/>
        <w:rPr>
          <w:rFonts w:ascii="Arial" w:hAnsi="Arial" w:cs="Arial"/>
          <w:color w:val="231F20"/>
          <w:lang w:val="hr-HR"/>
        </w:rPr>
      </w:pPr>
      <w:r w:rsidRPr="00830389">
        <w:rPr>
          <w:rFonts w:ascii="Arial" w:hAnsi="Arial" w:cs="Arial"/>
          <w:color w:val="231F20"/>
          <w:lang w:val="hr-HR"/>
        </w:rPr>
        <w:t>– članka 236. (prijevara), članka 247. (prijevara u gospodarskom poslovanju), članka 256. (utaja poreza ili carine) i članka 258. (subvencijska prijevara) Kaznenog zakona</w:t>
      </w:r>
    </w:p>
    <w:p w:rsidR="003F773F" w:rsidRPr="00830389" w:rsidRDefault="003F773F" w:rsidP="00830389">
      <w:pPr>
        <w:spacing w:after="48"/>
        <w:jc w:val="both"/>
        <w:textAlignment w:val="baseline"/>
        <w:rPr>
          <w:rFonts w:ascii="Arial" w:hAnsi="Arial" w:cs="Arial"/>
          <w:color w:val="231F20"/>
          <w:lang w:val="hr-HR"/>
        </w:rPr>
      </w:pPr>
      <w:r w:rsidRPr="00830389">
        <w:rPr>
          <w:rFonts w:ascii="Arial" w:hAnsi="Arial" w:cs="Arial"/>
          <w:color w:val="231F20"/>
          <w:lang w:val="hr-HR"/>
        </w:rPr>
        <w:t>– članka 224. (prijevara), članka 293. (prijevara u gospodarskom poslovanju) i članka 286. (utaja poreza i drugih davanja) iz Kaznenog zakona (»Narodne novine«, br. 110/97., 27/98., 50/00., 129/00., 51/01., 111/03., 190/03., 105/04., 84/05., 71/06., 110/07., 152/08., 57/11., 77/11. i 143/12.)</w:t>
      </w:r>
    </w:p>
    <w:p w:rsidR="003F773F" w:rsidRPr="00830389" w:rsidRDefault="003F773F" w:rsidP="00830389">
      <w:pPr>
        <w:spacing w:after="48"/>
        <w:ind w:firstLine="408"/>
        <w:jc w:val="both"/>
        <w:textAlignment w:val="baseline"/>
        <w:rPr>
          <w:rFonts w:ascii="Arial" w:hAnsi="Arial" w:cs="Arial"/>
          <w:color w:val="231F20"/>
          <w:lang w:val="hr-HR"/>
        </w:rPr>
      </w:pPr>
      <w:r w:rsidRPr="00830389">
        <w:rPr>
          <w:rFonts w:ascii="Arial" w:hAnsi="Arial" w:cs="Arial"/>
          <w:color w:val="231F20"/>
          <w:lang w:val="hr-HR"/>
        </w:rPr>
        <w:t>d) terorizam ili kaznena djela povezana s terorističkim aktivnostima, na temelju</w:t>
      </w:r>
    </w:p>
    <w:p w:rsidR="003F773F" w:rsidRPr="00830389" w:rsidRDefault="003F773F" w:rsidP="00830389">
      <w:pPr>
        <w:spacing w:after="48"/>
        <w:jc w:val="both"/>
        <w:textAlignment w:val="baseline"/>
        <w:rPr>
          <w:rFonts w:ascii="Arial" w:hAnsi="Arial" w:cs="Arial"/>
          <w:color w:val="231F20"/>
          <w:lang w:val="hr-HR"/>
        </w:rPr>
      </w:pPr>
      <w:r w:rsidRPr="00830389">
        <w:rPr>
          <w:rFonts w:ascii="Arial" w:hAnsi="Arial" w:cs="Arial"/>
          <w:color w:val="231F20"/>
          <w:lang w:val="hr-HR"/>
        </w:rPr>
        <w:t>– članka 97. (terorizam), članka 99. (javno poticanje na terorizam), članka 100. (novačenje za terorizam), članka 101. (obuka za terorizam) i članka 102. (terorističko udruženje) Kaznenog zakona</w:t>
      </w:r>
    </w:p>
    <w:p w:rsidR="003F773F" w:rsidRPr="00830389" w:rsidRDefault="003F773F" w:rsidP="00830389">
      <w:pPr>
        <w:spacing w:after="48"/>
        <w:jc w:val="both"/>
        <w:textAlignment w:val="baseline"/>
        <w:rPr>
          <w:rFonts w:ascii="Arial" w:hAnsi="Arial" w:cs="Arial"/>
          <w:color w:val="231F20"/>
          <w:lang w:val="hr-HR"/>
        </w:rPr>
      </w:pPr>
      <w:r w:rsidRPr="00830389">
        <w:rPr>
          <w:rFonts w:ascii="Arial" w:hAnsi="Arial" w:cs="Arial"/>
          <w:color w:val="231F20"/>
          <w:lang w:val="hr-HR"/>
        </w:rPr>
        <w:t>– članka 169. (terorizam), članka 169.a (javno poticanje na terorizam) i članka 169.b (novačenje i obuka za terorizam) iz Kaznenog zakona (»Narodne novine«, br. 110/97., 27/98., 50/00., 129/00., 51/01., 111/03., 190/03., 105/04., 84/05., 71/06., 110/07., 152/08., 57/11., 77/11. i 143/12.)</w:t>
      </w:r>
    </w:p>
    <w:p w:rsidR="003F773F" w:rsidRPr="00830389" w:rsidRDefault="003F773F" w:rsidP="00830389">
      <w:pPr>
        <w:spacing w:after="48"/>
        <w:ind w:firstLine="408"/>
        <w:jc w:val="both"/>
        <w:textAlignment w:val="baseline"/>
        <w:rPr>
          <w:rFonts w:ascii="Arial" w:hAnsi="Arial" w:cs="Arial"/>
          <w:color w:val="231F20"/>
          <w:lang w:val="hr-HR"/>
        </w:rPr>
      </w:pPr>
      <w:r w:rsidRPr="00830389">
        <w:rPr>
          <w:rFonts w:ascii="Arial" w:hAnsi="Arial" w:cs="Arial"/>
          <w:color w:val="231F20"/>
          <w:lang w:val="hr-HR"/>
        </w:rPr>
        <w:t>e) pranje novca ili financiranje terorizma, na temelju</w:t>
      </w:r>
    </w:p>
    <w:p w:rsidR="003F773F" w:rsidRPr="00830389" w:rsidRDefault="003F773F" w:rsidP="00830389">
      <w:pPr>
        <w:spacing w:after="48"/>
        <w:jc w:val="both"/>
        <w:textAlignment w:val="baseline"/>
        <w:rPr>
          <w:rFonts w:ascii="Arial" w:hAnsi="Arial" w:cs="Arial"/>
          <w:color w:val="231F20"/>
          <w:lang w:val="hr-HR"/>
        </w:rPr>
      </w:pPr>
      <w:r w:rsidRPr="00830389">
        <w:rPr>
          <w:rFonts w:ascii="Arial" w:hAnsi="Arial" w:cs="Arial"/>
          <w:color w:val="231F20"/>
          <w:lang w:val="hr-HR"/>
        </w:rPr>
        <w:t>– članka 98. (financiranje terorizma) i članka 265. (pranje novca) Kaznenog zakona</w:t>
      </w:r>
    </w:p>
    <w:p w:rsidR="003F773F" w:rsidRPr="00830389" w:rsidRDefault="003F773F" w:rsidP="00830389">
      <w:pPr>
        <w:spacing w:after="48"/>
        <w:jc w:val="both"/>
        <w:textAlignment w:val="baseline"/>
        <w:rPr>
          <w:rFonts w:ascii="Arial" w:hAnsi="Arial" w:cs="Arial"/>
          <w:color w:val="231F20"/>
          <w:lang w:val="hr-HR"/>
        </w:rPr>
      </w:pPr>
      <w:r w:rsidRPr="00830389">
        <w:rPr>
          <w:rFonts w:ascii="Arial" w:hAnsi="Arial" w:cs="Arial"/>
          <w:color w:val="231F20"/>
          <w:lang w:val="hr-HR"/>
        </w:rPr>
        <w:t>– članka 279. (pranje novca) iz Kaznenog zakona (»Narodne novine«, br. 110/97., 27/98., 50/00., 129/00., 51/01., 111/03., 190/03., 105/04., 84/05., 71/06., 110/07., 152/08., 57/11., 77/11. i 143/12.)</w:t>
      </w:r>
    </w:p>
    <w:p w:rsidR="003F773F" w:rsidRPr="00830389" w:rsidRDefault="003F773F" w:rsidP="00830389">
      <w:pPr>
        <w:spacing w:after="48"/>
        <w:ind w:firstLine="408"/>
        <w:jc w:val="both"/>
        <w:textAlignment w:val="baseline"/>
        <w:rPr>
          <w:rFonts w:ascii="Arial" w:hAnsi="Arial" w:cs="Arial"/>
          <w:color w:val="231F20"/>
          <w:lang w:val="hr-HR"/>
        </w:rPr>
      </w:pPr>
      <w:r w:rsidRPr="00830389">
        <w:rPr>
          <w:rFonts w:ascii="Arial" w:hAnsi="Arial" w:cs="Arial"/>
          <w:color w:val="231F20"/>
          <w:lang w:val="hr-HR"/>
        </w:rPr>
        <w:t>f) dječji rad ili druge oblike trgovanja ljudima, na temelju</w:t>
      </w:r>
    </w:p>
    <w:p w:rsidR="003F773F" w:rsidRPr="00830389" w:rsidRDefault="003F773F" w:rsidP="00830389">
      <w:pPr>
        <w:spacing w:after="48"/>
        <w:jc w:val="both"/>
        <w:textAlignment w:val="baseline"/>
        <w:rPr>
          <w:rFonts w:ascii="Arial" w:hAnsi="Arial" w:cs="Arial"/>
          <w:color w:val="231F20"/>
          <w:lang w:val="hr-HR"/>
        </w:rPr>
      </w:pPr>
      <w:r w:rsidRPr="00830389">
        <w:rPr>
          <w:rFonts w:ascii="Arial" w:hAnsi="Arial" w:cs="Arial"/>
          <w:color w:val="231F20"/>
          <w:lang w:val="hr-HR"/>
        </w:rPr>
        <w:t>– članka 106. (trgovanje ljudima) Kaznenog zakona</w:t>
      </w:r>
    </w:p>
    <w:p w:rsidR="003F773F" w:rsidRPr="00830389" w:rsidRDefault="003F773F" w:rsidP="00830389">
      <w:pPr>
        <w:spacing w:after="48"/>
        <w:jc w:val="both"/>
        <w:textAlignment w:val="baseline"/>
        <w:rPr>
          <w:rFonts w:ascii="Arial" w:hAnsi="Arial" w:cs="Arial"/>
          <w:color w:val="231F20"/>
          <w:lang w:val="hr-HR"/>
        </w:rPr>
      </w:pPr>
      <w:r w:rsidRPr="00830389">
        <w:rPr>
          <w:rFonts w:ascii="Arial" w:hAnsi="Arial" w:cs="Arial"/>
          <w:color w:val="231F20"/>
          <w:lang w:val="hr-HR"/>
        </w:rPr>
        <w:t>– članka 175. (trgovanje ljudima i ropstvo) iz Kaznenog zakona (»Narodne novine«, br. 110/97., 27/98., 50/00., 129/00., 51/01., 111/03., 190/03., 105/04., 84/05., 71/06., 110/07., 152/08., 57/11., 77/11. i 143/12.), ili</w:t>
      </w:r>
    </w:p>
    <w:p w:rsidR="003F773F" w:rsidRPr="00830389" w:rsidRDefault="003F773F" w:rsidP="00830389">
      <w:pPr>
        <w:spacing w:after="48"/>
        <w:ind w:firstLine="408"/>
        <w:jc w:val="both"/>
        <w:textAlignment w:val="baseline"/>
        <w:rPr>
          <w:rFonts w:ascii="Arial" w:hAnsi="Arial" w:cs="Arial"/>
          <w:color w:val="231F20"/>
          <w:lang w:val="hr-HR"/>
        </w:rPr>
      </w:pPr>
    </w:p>
    <w:p w:rsidR="003F773F" w:rsidRDefault="003F773F" w:rsidP="00C659D9">
      <w:pPr>
        <w:spacing w:after="48"/>
        <w:ind w:firstLine="408"/>
        <w:jc w:val="both"/>
        <w:textAlignment w:val="baseline"/>
        <w:rPr>
          <w:rFonts w:ascii="Arial" w:hAnsi="Arial" w:cs="Arial"/>
          <w:color w:val="231F20"/>
          <w:lang w:val="hr-HR"/>
        </w:rPr>
      </w:pPr>
      <w:r w:rsidRPr="00830389">
        <w:rPr>
          <w:rFonts w:ascii="Arial" w:hAnsi="Arial" w:cs="Arial"/>
          <w:color w:val="231F20"/>
          <w:lang w:val="hr-HR"/>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3F773F" w:rsidRPr="00830389" w:rsidRDefault="003F773F" w:rsidP="00C659D9">
      <w:pPr>
        <w:spacing w:after="48"/>
        <w:jc w:val="both"/>
        <w:textAlignment w:val="baseline"/>
        <w:rPr>
          <w:rFonts w:ascii="Arial" w:hAnsi="Arial" w:cs="Arial"/>
          <w:color w:val="231F20"/>
          <w:lang w:val="hr-HR"/>
        </w:rPr>
      </w:pPr>
      <w:r w:rsidRPr="00830389">
        <w:rPr>
          <w:rFonts w:ascii="Arial" w:hAnsi="Arial" w:cs="Arial"/>
          <w:color w:val="231F20"/>
          <w:lang w:val="hr-HR"/>
        </w:rPr>
        <w:t>Za potrebe utvrđivanja gore navedenih okolnosti (točka 3.1.1.) gospodarski subjekt u ponudi dostavlja ispunjeni obrazac Europske jedinstvene dokumentacije o nabavi (dalje ESPD) i to: Dio III. Osnove za isključenje, Odjeljak A: Osnove povezane s kaznenim presudama za sve gospodarske subje</w:t>
      </w:r>
      <w:r>
        <w:rPr>
          <w:rFonts w:ascii="Arial" w:hAnsi="Arial" w:cs="Arial"/>
          <w:color w:val="231F20"/>
          <w:lang w:val="hr-HR"/>
        </w:rPr>
        <w:t>kte u ponudi zasebno</w:t>
      </w:r>
      <w:r w:rsidRPr="00830389">
        <w:rPr>
          <w:rFonts w:ascii="Arial" w:hAnsi="Arial" w:cs="Arial"/>
          <w:color w:val="231F20"/>
          <w:lang w:val="hr-HR"/>
        </w:rPr>
        <w:t xml:space="preserve">. </w:t>
      </w:r>
    </w:p>
    <w:p w:rsidR="003F773F" w:rsidRPr="00830389" w:rsidRDefault="003F773F" w:rsidP="00830389">
      <w:pPr>
        <w:spacing w:after="48"/>
        <w:jc w:val="both"/>
        <w:textAlignment w:val="baseline"/>
        <w:rPr>
          <w:rFonts w:ascii="Arial" w:hAnsi="Arial" w:cs="Arial"/>
          <w:color w:val="231F20"/>
          <w:lang w:val="hr-HR"/>
        </w:rPr>
      </w:pPr>
    </w:p>
    <w:p w:rsidR="003F773F" w:rsidRPr="00830389" w:rsidRDefault="003F773F" w:rsidP="00830389">
      <w:pPr>
        <w:spacing w:after="48"/>
        <w:jc w:val="both"/>
        <w:textAlignment w:val="baseline"/>
        <w:rPr>
          <w:rFonts w:ascii="Arial" w:hAnsi="Arial" w:cs="Arial"/>
          <w:color w:val="231F20"/>
          <w:lang w:val="hr-HR"/>
        </w:rPr>
      </w:pPr>
      <w:r w:rsidRPr="00830389">
        <w:rPr>
          <w:rFonts w:ascii="Arial" w:hAnsi="Arial" w:cs="Arial"/>
          <w:color w:val="231F20"/>
          <w:lang w:val="hr-HR"/>
        </w:rPr>
        <w:t xml:space="preserve">Naručitelj može u bilo kojem trenutku tijekom postupka javne nabave provjeriti informacije navedene u ESPD obrascu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 </w:t>
      </w:r>
    </w:p>
    <w:p w:rsidR="003F773F" w:rsidRPr="00830389" w:rsidRDefault="003F773F" w:rsidP="00830389">
      <w:pPr>
        <w:spacing w:after="48"/>
        <w:jc w:val="both"/>
        <w:textAlignment w:val="baseline"/>
        <w:rPr>
          <w:rFonts w:ascii="Arial" w:hAnsi="Arial" w:cs="Arial"/>
          <w:color w:val="231F20"/>
          <w:lang w:val="hr-HR"/>
        </w:rPr>
      </w:pPr>
    </w:p>
    <w:p w:rsidR="003F773F" w:rsidRDefault="003F773F" w:rsidP="00830389">
      <w:pPr>
        <w:spacing w:after="48"/>
        <w:jc w:val="both"/>
        <w:textAlignment w:val="baseline"/>
        <w:rPr>
          <w:rFonts w:ascii="Arial" w:hAnsi="Arial" w:cs="Arial"/>
          <w:color w:val="231F20"/>
          <w:lang w:val="hr-HR"/>
        </w:rPr>
      </w:pPr>
      <w:r w:rsidRPr="00830389">
        <w:rPr>
          <w:rFonts w:ascii="Arial" w:hAnsi="Arial" w:cs="Arial"/>
          <w:color w:val="231F20"/>
          <w:lang w:val="hr-HR"/>
        </w:rPr>
        <w:t>Ako se ne može obaviti provjera ili ishoditi potvrda sukladno gore navedenom, javni naručitelj će prije donošenja odluke o odabiru zahtijevati od gospodarskog subjekta koji je dostavio ekonomski najpovoljniju ponudu da u primjerenom roku, ne kraćem od pet dana, dostavi sve ili dio popratnih dokumenata ili dokaza.</w:t>
      </w:r>
    </w:p>
    <w:p w:rsidR="003F773F" w:rsidRPr="00830389" w:rsidRDefault="003F773F" w:rsidP="00830389">
      <w:pPr>
        <w:spacing w:after="48"/>
        <w:jc w:val="both"/>
        <w:textAlignment w:val="baseline"/>
        <w:rPr>
          <w:rFonts w:ascii="Arial" w:hAnsi="Arial" w:cs="Arial"/>
          <w:color w:val="231F20"/>
          <w:lang w:val="hr-HR"/>
        </w:rPr>
      </w:pPr>
    </w:p>
    <w:p w:rsidR="003F773F" w:rsidRPr="00830389" w:rsidRDefault="003F773F" w:rsidP="00830389">
      <w:pPr>
        <w:spacing w:after="48"/>
        <w:jc w:val="both"/>
        <w:textAlignment w:val="baseline"/>
        <w:rPr>
          <w:rFonts w:ascii="Arial" w:hAnsi="Arial" w:cs="Arial"/>
          <w:color w:val="231F20"/>
          <w:lang w:val="hr-HR"/>
        </w:rPr>
      </w:pPr>
      <w:r w:rsidRPr="00830389">
        <w:rPr>
          <w:rFonts w:ascii="Arial" w:hAnsi="Arial" w:cs="Arial"/>
          <w:color w:val="231F20"/>
          <w:lang w:val="hr-HR"/>
        </w:rPr>
        <w:t>Kao dostatan dokaz da ne postoje osnove za isključenje iz ove točke Dokumentacije o nabavi Naručitelj će prihvatiti:</w:t>
      </w:r>
    </w:p>
    <w:p w:rsidR="003F773F" w:rsidRPr="00830389" w:rsidRDefault="003F773F" w:rsidP="005B42F0">
      <w:pPr>
        <w:numPr>
          <w:ilvl w:val="0"/>
          <w:numId w:val="1"/>
        </w:numPr>
        <w:spacing w:after="48"/>
        <w:jc w:val="both"/>
        <w:textAlignment w:val="baseline"/>
        <w:rPr>
          <w:rFonts w:ascii="Arial" w:hAnsi="Arial" w:cs="Arial"/>
          <w:color w:val="231F20"/>
          <w:lang w:val="hr-HR"/>
        </w:rPr>
      </w:pPr>
      <w:r w:rsidRPr="00830389">
        <w:rPr>
          <w:rFonts w:ascii="Arial" w:hAnsi="Arial" w:cs="Arial"/>
          <w:color w:val="231F20"/>
          <w:lang w:val="hr-HR"/>
        </w:rPr>
        <w:t xml:space="preserve">Izvadak iz kaznene evidencije ili dr. odgovarajućeg registra ili, </w:t>
      </w:r>
    </w:p>
    <w:p w:rsidR="003F773F" w:rsidRPr="00830389" w:rsidRDefault="003F773F" w:rsidP="005B42F0">
      <w:pPr>
        <w:numPr>
          <w:ilvl w:val="0"/>
          <w:numId w:val="1"/>
        </w:numPr>
        <w:spacing w:after="48"/>
        <w:jc w:val="both"/>
        <w:textAlignment w:val="baseline"/>
        <w:rPr>
          <w:rFonts w:ascii="Arial" w:hAnsi="Arial" w:cs="Arial"/>
          <w:color w:val="231F20"/>
          <w:lang w:val="hr-HR"/>
        </w:rPr>
      </w:pPr>
      <w:r w:rsidRPr="00830389">
        <w:rPr>
          <w:rFonts w:ascii="Arial" w:hAnsi="Arial" w:cs="Arial"/>
          <w:color w:val="231F20"/>
          <w:lang w:val="hr-HR"/>
        </w:rPr>
        <w:t>Jednakovrijedni dokument nadležne sudske ili upravne vlasti u državi poslovnog nastana gospodarskog subjekta, odnosno državi čiji je osoba državljanin.</w:t>
      </w:r>
    </w:p>
    <w:p w:rsidR="003F773F" w:rsidRPr="00830389" w:rsidRDefault="003F773F" w:rsidP="00830389">
      <w:pPr>
        <w:spacing w:after="48"/>
        <w:jc w:val="both"/>
        <w:textAlignment w:val="baseline"/>
        <w:rPr>
          <w:rFonts w:ascii="Arial" w:hAnsi="Arial" w:cs="Arial"/>
          <w:color w:val="231F20"/>
          <w:lang w:val="hr-HR"/>
        </w:rPr>
      </w:pPr>
      <w:r w:rsidRPr="00830389">
        <w:rPr>
          <w:rFonts w:ascii="Arial" w:hAnsi="Arial" w:cs="Arial"/>
          <w:color w:val="231F20"/>
          <w:lang w:val="hr-HR"/>
        </w:rPr>
        <w:t xml:space="preserve">Ako se u državi poslovnog nastana ponuditelja, odnosno državi čiji je osoba državljanin, ne izdaju gore navedeni dokumenti pod a) i b) ili ako ne obuhvaćaju sve okolnosti obuhvaćene točkom 3.1.1.,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čiji je osoba državljanin. </w:t>
      </w:r>
    </w:p>
    <w:p w:rsidR="003F773F" w:rsidRPr="00830389" w:rsidRDefault="003F773F" w:rsidP="00830389">
      <w:pPr>
        <w:spacing w:after="48"/>
        <w:jc w:val="both"/>
        <w:textAlignment w:val="baseline"/>
        <w:rPr>
          <w:rFonts w:ascii="Arial" w:hAnsi="Arial" w:cs="Arial"/>
          <w:color w:val="231F20"/>
          <w:lang w:val="hr-HR"/>
        </w:rPr>
      </w:pPr>
    </w:p>
    <w:p w:rsidR="003F773F" w:rsidRPr="00830389" w:rsidRDefault="003F773F" w:rsidP="00830389">
      <w:pPr>
        <w:tabs>
          <w:tab w:val="left" w:pos="1250"/>
        </w:tabs>
        <w:jc w:val="both"/>
        <w:rPr>
          <w:rFonts w:ascii="Arial" w:hAnsi="Arial" w:cs="Arial"/>
          <w:lang w:val="hr-HR"/>
        </w:rPr>
      </w:pPr>
      <w:r w:rsidRPr="00830389">
        <w:rPr>
          <w:rFonts w:ascii="Arial" w:hAnsi="Arial" w:cs="Arial"/>
          <w:lang w:val="hr-HR"/>
        </w:rPr>
        <w:t>Gospodarski subjekt koji ima poslovni nastan u Republici Hrvatskoj odnosno osoba koja je državljanin Republike Hrvatske dostavlja Izjavu s ovjerenim potpisom kod javnog bilježnika.</w:t>
      </w:r>
    </w:p>
    <w:p w:rsidR="003F773F" w:rsidRPr="00830389" w:rsidRDefault="003F773F" w:rsidP="00830389">
      <w:pPr>
        <w:spacing w:after="48"/>
        <w:jc w:val="both"/>
        <w:textAlignment w:val="baseline"/>
        <w:rPr>
          <w:rFonts w:ascii="Arial" w:hAnsi="Arial" w:cs="Arial"/>
          <w:color w:val="231F20"/>
          <w:lang w:val="hr-HR"/>
        </w:rPr>
      </w:pPr>
    </w:p>
    <w:p w:rsidR="003F773F" w:rsidRPr="00830389" w:rsidRDefault="003F773F" w:rsidP="00830389">
      <w:pPr>
        <w:tabs>
          <w:tab w:val="left" w:pos="1250"/>
        </w:tabs>
        <w:jc w:val="both"/>
        <w:rPr>
          <w:rFonts w:ascii="Arial" w:hAnsi="Arial" w:cs="Arial"/>
          <w:lang w:val="hr-HR"/>
        </w:rPr>
      </w:pPr>
      <w:r w:rsidRPr="00830389">
        <w:rPr>
          <w:rFonts w:ascii="Arial" w:hAnsi="Arial" w:cs="Arial"/>
          <w:lang w:val="hr-HR"/>
        </w:rPr>
        <w:t>Sukladno članku 20.stavku 10.Pravilnika o dokumentaciji o nabavi te ponudi u postupcima javne nabave (Narodne novine, broj 65/17, Izjavu iz članka 265. stavka 2. u vezi s člankom 251. stavkom 1. ZJN 2016, daje osoba po zakonu ovlaštena za zastupanje gospodarskog subjekta za gospodarski subjekt i za sve osobe koje su članovi upravnog, upravljačkog ili nadzornog tijela ili imaju ovlasti zastupanja, donošenja odluka ili nadzora gospodarskog subjekta.</w:t>
      </w:r>
    </w:p>
    <w:p w:rsidR="003F773F" w:rsidRPr="00CE0A3E" w:rsidRDefault="003F773F" w:rsidP="00830389">
      <w:pPr>
        <w:tabs>
          <w:tab w:val="left" w:pos="1250"/>
        </w:tabs>
        <w:jc w:val="both"/>
        <w:rPr>
          <w:rFonts w:ascii="Arial" w:hAnsi="Arial" w:cs="Arial"/>
          <w:lang w:val="hr-HR"/>
        </w:rPr>
      </w:pPr>
      <w:r w:rsidRPr="00830389">
        <w:rPr>
          <w:rFonts w:ascii="Arial" w:hAnsi="Arial" w:cs="Arial"/>
          <w:lang w:val="hr-HR"/>
        </w:rPr>
        <w:t xml:space="preserve">Nepostojanje osnova za isključenje iz ove točke dužni su dokazati pojedinačno svi članovi </w:t>
      </w:r>
      <w:r w:rsidRPr="00CE0A3E">
        <w:rPr>
          <w:rFonts w:ascii="Arial" w:hAnsi="Arial" w:cs="Arial"/>
          <w:lang w:val="hr-HR"/>
        </w:rPr>
        <w:t>zajednice gospodarskih subjekata, ukoliko je primjenjivo, kao i svi podugovaratelji u slučaju da gospodarski subjekt namjerava dio ugovora o javnoj nabavi dati u podugovor jednom ili više podugovaratelja.</w:t>
      </w:r>
    </w:p>
    <w:p w:rsidR="003F773F" w:rsidRPr="00CE0A3E" w:rsidRDefault="003F773F" w:rsidP="00830389">
      <w:pPr>
        <w:tabs>
          <w:tab w:val="left" w:pos="1250"/>
        </w:tabs>
        <w:jc w:val="both"/>
        <w:rPr>
          <w:rFonts w:ascii="Arial" w:hAnsi="Arial" w:cs="Arial"/>
          <w:lang w:val="hr-HR"/>
        </w:rPr>
      </w:pPr>
    </w:p>
    <w:p w:rsidR="003F773F" w:rsidRPr="00830389" w:rsidRDefault="003F773F" w:rsidP="00830389">
      <w:pPr>
        <w:jc w:val="both"/>
        <w:rPr>
          <w:rFonts w:ascii="Arial" w:hAnsi="Arial" w:cs="Arial"/>
          <w:lang w:val="hr-HR"/>
        </w:rPr>
      </w:pPr>
      <w:r w:rsidRPr="00CE0A3E">
        <w:rPr>
          <w:rFonts w:ascii="Arial" w:hAnsi="Arial" w:cs="Arial"/>
          <w:highlight w:val="lightGray"/>
          <w:lang w:val="hr-HR"/>
        </w:rPr>
        <w:t>3.1.2</w:t>
      </w:r>
      <w:r w:rsidRPr="00CE0A3E">
        <w:rPr>
          <w:rFonts w:ascii="Arial" w:hAnsi="Arial" w:cs="Arial"/>
          <w:lang w:val="hr-HR"/>
        </w:rPr>
        <w:t xml:space="preserve"> Sukladno odredbi članka 252. ZJN 2016. javni naručitelj obvezan je isključiti gospodarskog subjekta iz postupka javne nabave ako utvrdi da gospodarski subjekt nije ispunio </w:t>
      </w:r>
      <w:r w:rsidRPr="00830389">
        <w:rPr>
          <w:rFonts w:ascii="Arial" w:hAnsi="Arial" w:cs="Arial"/>
          <w:lang w:val="hr-HR"/>
        </w:rPr>
        <w:t>obveze plaćanja dospjelih poreznih obveza i obveza za mirovinsko i zdravstveno osiguranje:</w:t>
      </w:r>
    </w:p>
    <w:p w:rsidR="003F773F" w:rsidRPr="00830389" w:rsidRDefault="003F773F" w:rsidP="00830389">
      <w:pPr>
        <w:jc w:val="both"/>
        <w:rPr>
          <w:rFonts w:ascii="Arial" w:hAnsi="Arial" w:cs="Arial"/>
          <w:lang w:val="hr-HR"/>
        </w:rPr>
      </w:pPr>
      <w:r w:rsidRPr="00830389">
        <w:rPr>
          <w:rFonts w:ascii="Arial" w:hAnsi="Arial" w:cs="Arial"/>
          <w:lang w:val="hr-HR"/>
        </w:rPr>
        <w:t>- u Republici Hrvatskoj, ako ponuditelj ima poslovni nastan u Republici Hrvatskoj, ili</w:t>
      </w:r>
    </w:p>
    <w:p w:rsidR="003F773F" w:rsidRPr="00830389" w:rsidRDefault="003F773F" w:rsidP="00830389">
      <w:pPr>
        <w:jc w:val="both"/>
        <w:rPr>
          <w:rFonts w:ascii="Arial" w:hAnsi="Arial" w:cs="Arial"/>
          <w:lang w:val="hr-HR"/>
        </w:rPr>
      </w:pPr>
      <w:r w:rsidRPr="00830389">
        <w:rPr>
          <w:rFonts w:ascii="Arial" w:hAnsi="Arial" w:cs="Arial"/>
          <w:lang w:val="hr-HR"/>
        </w:rPr>
        <w:t>- u Republici Hrvatskoj ili državi poslovnog nastana ponuditelja, ako ponuditelj nema poslovni nastan u Republici Hrvatskoj.</w:t>
      </w:r>
    </w:p>
    <w:p w:rsidR="003F773F" w:rsidRPr="00830389" w:rsidRDefault="003F773F" w:rsidP="00830389">
      <w:pPr>
        <w:jc w:val="both"/>
        <w:rPr>
          <w:rFonts w:ascii="Arial" w:hAnsi="Arial" w:cs="Arial"/>
          <w:lang w:val="hr-HR"/>
        </w:rPr>
      </w:pPr>
    </w:p>
    <w:p w:rsidR="003F773F" w:rsidRPr="00830389" w:rsidRDefault="003F773F" w:rsidP="00830389">
      <w:pPr>
        <w:jc w:val="both"/>
        <w:rPr>
          <w:rFonts w:ascii="Arial" w:hAnsi="Arial" w:cs="Arial"/>
          <w:lang w:val="hr-HR"/>
        </w:rPr>
      </w:pPr>
      <w:r w:rsidRPr="00830389">
        <w:rPr>
          <w:rFonts w:ascii="Arial" w:hAnsi="Arial" w:cs="Arial"/>
          <w:lang w:val="hr-HR"/>
        </w:rPr>
        <w:t xml:space="preserve">Iznimno, temeljem članka 252. stavka 2. ZJN 2016. Naručitelj neće isključiti gospodarskog subjekta iz postupka javne nabave ako mu sukladno posebnom propisu plaćanje obveza nije dopušteno ili mu je odobrena odgoda plaćanja. </w:t>
      </w:r>
    </w:p>
    <w:p w:rsidR="003F773F" w:rsidRPr="00830389" w:rsidRDefault="003F773F" w:rsidP="00830389">
      <w:pPr>
        <w:jc w:val="both"/>
        <w:rPr>
          <w:rFonts w:ascii="Arial" w:hAnsi="Arial" w:cs="Arial"/>
          <w:lang w:val="hr-HR"/>
        </w:rPr>
      </w:pPr>
    </w:p>
    <w:p w:rsidR="003F773F" w:rsidRPr="00830389" w:rsidRDefault="003F773F" w:rsidP="00830389">
      <w:pPr>
        <w:spacing w:after="48"/>
        <w:jc w:val="both"/>
        <w:textAlignment w:val="baseline"/>
        <w:rPr>
          <w:rFonts w:ascii="Arial" w:hAnsi="Arial" w:cs="Arial"/>
          <w:color w:val="231F20"/>
          <w:lang w:val="hr-HR"/>
        </w:rPr>
      </w:pPr>
      <w:r w:rsidRPr="00830389">
        <w:rPr>
          <w:rFonts w:ascii="Arial" w:hAnsi="Arial" w:cs="Arial"/>
          <w:color w:val="231F20"/>
          <w:lang w:val="hr-HR"/>
        </w:rPr>
        <w:t xml:space="preserve">Za potrebe utvrđivanja gore navedenih okolnosti (točka 3.1.2.) gospodarski subjekt u ponudi dostavlja ispunjeni obrazac ESPD i to: Dio III. Osnove za isključenje, Odjeljak B: Osnove povezane s plaćanjem poreza ili doprinosa za socijalno osiguranje za sve gospodarske subjekte u ponudi. </w:t>
      </w:r>
    </w:p>
    <w:p w:rsidR="003F773F" w:rsidRPr="00830389" w:rsidRDefault="003F773F" w:rsidP="00830389">
      <w:pPr>
        <w:spacing w:after="48"/>
        <w:jc w:val="both"/>
        <w:textAlignment w:val="baseline"/>
        <w:rPr>
          <w:rFonts w:ascii="Arial" w:hAnsi="Arial" w:cs="Arial"/>
          <w:color w:val="231F20"/>
          <w:lang w:val="hr-HR"/>
        </w:rPr>
      </w:pPr>
    </w:p>
    <w:p w:rsidR="003F773F" w:rsidRPr="00830389" w:rsidRDefault="003F773F" w:rsidP="00830389">
      <w:pPr>
        <w:spacing w:after="48"/>
        <w:jc w:val="both"/>
        <w:textAlignment w:val="baseline"/>
        <w:rPr>
          <w:rFonts w:ascii="Arial" w:hAnsi="Arial" w:cs="Arial"/>
          <w:color w:val="231F20"/>
          <w:lang w:val="hr-HR"/>
        </w:rPr>
      </w:pPr>
      <w:r w:rsidRPr="00830389">
        <w:rPr>
          <w:rFonts w:ascii="Arial" w:hAnsi="Arial" w:cs="Arial"/>
          <w:color w:val="231F20"/>
          <w:lang w:val="hr-HR"/>
        </w:rPr>
        <w:t xml:space="preserve">Naručitelj može u bilo kojem trenutku tijekom postupka javne nabave provjeriti informacije navedene u 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rsidR="003F773F" w:rsidRPr="00830389" w:rsidRDefault="003F773F" w:rsidP="00830389">
      <w:pPr>
        <w:spacing w:after="48"/>
        <w:jc w:val="both"/>
        <w:textAlignment w:val="baseline"/>
        <w:rPr>
          <w:rFonts w:ascii="Arial" w:hAnsi="Arial" w:cs="Arial"/>
          <w:color w:val="231F20"/>
          <w:lang w:val="hr-HR"/>
        </w:rPr>
      </w:pPr>
    </w:p>
    <w:p w:rsidR="003F773F" w:rsidRPr="00830389" w:rsidRDefault="003F773F" w:rsidP="00830389">
      <w:pPr>
        <w:spacing w:after="48"/>
        <w:jc w:val="both"/>
        <w:textAlignment w:val="baseline"/>
        <w:rPr>
          <w:rFonts w:ascii="Arial" w:hAnsi="Arial" w:cs="Arial"/>
          <w:color w:val="231F20"/>
          <w:lang w:val="hr-HR"/>
        </w:rPr>
      </w:pPr>
      <w:r w:rsidRPr="00830389">
        <w:rPr>
          <w:rFonts w:ascii="Arial" w:hAnsi="Arial" w:cs="Arial"/>
          <w:color w:val="231F20"/>
          <w:lang w:val="hr-HR"/>
        </w:rPr>
        <w:t>Ako se ne može obaviti provjera ili ishoditi potvrda sukladno gore navedenom, javni naručitelj će zahtijevati prije donošenja odluke o odabiru od gospodarskog subjekta koji je dostavio ekonomski najpovoljniju ponudu da u primjerenom roku, ne kraćem od pet dana, dostavi sve ili dio popratnih dokumenata ili dokaza.</w:t>
      </w:r>
    </w:p>
    <w:p w:rsidR="003F773F" w:rsidRPr="00830389" w:rsidRDefault="003F773F" w:rsidP="00830389">
      <w:pPr>
        <w:spacing w:after="48"/>
        <w:jc w:val="both"/>
        <w:textAlignment w:val="baseline"/>
        <w:rPr>
          <w:rFonts w:ascii="Arial" w:hAnsi="Arial" w:cs="Arial"/>
          <w:color w:val="231F20"/>
          <w:lang w:val="hr-HR"/>
        </w:rPr>
      </w:pPr>
    </w:p>
    <w:p w:rsidR="003F773F" w:rsidRPr="00830389" w:rsidRDefault="003F773F" w:rsidP="00830389">
      <w:pPr>
        <w:spacing w:after="48"/>
        <w:jc w:val="both"/>
        <w:textAlignment w:val="baseline"/>
        <w:rPr>
          <w:rFonts w:ascii="Arial" w:hAnsi="Arial" w:cs="Arial"/>
          <w:color w:val="231F20"/>
          <w:lang w:val="hr-HR"/>
        </w:rPr>
      </w:pPr>
      <w:r w:rsidRPr="00830389">
        <w:rPr>
          <w:rFonts w:ascii="Arial" w:hAnsi="Arial" w:cs="Arial"/>
          <w:color w:val="231F20"/>
          <w:lang w:val="hr-HR"/>
        </w:rPr>
        <w:t>Kao dostatan dokaz da ne postoje osnove za isključenje iz točke 3.1.2. ove Dokumentacije o nabavi Naručitelj će prihvatiti:</w:t>
      </w:r>
    </w:p>
    <w:p w:rsidR="003F773F" w:rsidRPr="00830389" w:rsidRDefault="003F773F" w:rsidP="005B42F0">
      <w:pPr>
        <w:numPr>
          <w:ilvl w:val="0"/>
          <w:numId w:val="2"/>
        </w:numPr>
        <w:spacing w:after="48"/>
        <w:jc w:val="both"/>
        <w:textAlignment w:val="baseline"/>
        <w:rPr>
          <w:rFonts w:ascii="Arial" w:hAnsi="Arial" w:cs="Arial"/>
          <w:color w:val="231F20"/>
          <w:lang w:val="hr-HR"/>
        </w:rPr>
      </w:pPr>
      <w:r w:rsidRPr="00830389">
        <w:rPr>
          <w:rFonts w:ascii="Arial" w:hAnsi="Arial" w:cs="Arial"/>
          <w:color w:val="231F20"/>
          <w:lang w:val="hr-HR"/>
        </w:rPr>
        <w:t>potvrdu porezne uprave ili drugog nadležnog tijela u državi poslovnog nastana gospodarskog subjekta kojom se dokazuje da ne postoje navedene osnove za isključenje</w:t>
      </w:r>
    </w:p>
    <w:p w:rsidR="003F773F" w:rsidRPr="00830389" w:rsidRDefault="003F773F" w:rsidP="00830389">
      <w:pPr>
        <w:spacing w:after="48"/>
        <w:jc w:val="both"/>
        <w:textAlignment w:val="baseline"/>
        <w:rPr>
          <w:rFonts w:ascii="Arial" w:hAnsi="Arial" w:cs="Arial"/>
          <w:color w:val="231F20"/>
          <w:lang w:val="hr-HR"/>
        </w:rPr>
      </w:pPr>
    </w:p>
    <w:p w:rsidR="003F773F" w:rsidRPr="00830389" w:rsidRDefault="003F773F" w:rsidP="00830389">
      <w:pPr>
        <w:spacing w:after="48"/>
        <w:jc w:val="both"/>
        <w:textAlignment w:val="baseline"/>
        <w:rPr>
          <w:rFonts w:ascii="Arial" w:hAnsi="Arial" w:cs="Arial"/>
          <w:color w:val="231F20"/>
          <w:lang w:val="hr-HR"/>
        </w:rPr>
      </w:pPr>
      <w:r w:rsidRPr="00830389">
        <w:rPr>
          <w:rFonts w:ascii="Arial" w:hAnsi="Arial" w:cs="Arial"/>
          <w:color w:val="231F20"/>
          <w:lang w:val="hr-HR"/>
        </w:rPr>
        <w:t>Ako se u državi poslovnog nastana ponuditelja, ne izdaju takvi dokumenti ili ako ne obuhvaćaju sve okolnosti obuhvaćene točkom 3.1.2.,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čiji je osoba državljanin.</w:t>
      </w:r>
    </w:p>
    <w:p w:rsidR="003F773F" w:rsidRPr="00830389" w:rsidRDefault="003F773F" w:rsidP="00830389">
      <w:pPr>
        <w:spacing w:after="48"/>
        <w:jc w:val="both"/>
        <w:textAlignment w:val="baseline"/>
        <w:rPr>
          <w:rFonts w:ascii="Arial" w:hAnsi="Arial" w:cs="Arial"/>
          <w:color w:val="231F20"/>
          <w:lang w:val="hr-HR"/>
        </w:rPr>
      </w:pPr>
    </w:p>
    <w:p w:rsidR="003F773F" w:rsidRPr="00830389" w:rsidRDefault="003F773F" w:rsidP="00830389">
      <w:pPr>
        <w:spacing w:after="48"/>
        <w:jc w:val="both"/>
        <w:textAlignment w:val="baseline"/>
        <w:rPr>
          <w:rFonts w:ascii="Arial" w:hAnsi="Arial" w:cs="Arial"/>
          <w:color w:val="231F20"/>
          <w:lang w:val="hr-HR"/>
        </w:rPr>
      </w:pPr>
      <w:r w:rsidRPr="00830389">
        <w:rPr>
          <w:rFonts w:ascii="Arial" w:hAnsi="Arial" w:cs="Arial"/>
          <w:color w:val="231F20"/>
          <w:lang w:val="hr-HR"/>
        </w:rPr>
        <w:t>U slučaju zajednice gospodarskih subjekata svaki pojedini član zajednice pojedinačno dokazuje da nije u jednoj  od situacija zbog koje se gospodarski subjekt isključuje iz postupka javne nabave (osnove za isključenje).</w:t>
      </w:r>
    </w:p>
    <w:p w:rsidR="003F773F" w:rsidRPr="00830389" w:rsidRDefault="003F773F" w:rsidP="00830389">
      <w:pPr>
        <w:spacing w:after="48"/>
        <w:jc w:val="both"/>
        <w:textAlignment w:val="baseline"/>
        <w:rPr>
          <w:rFonts w:ascii="Arial" w:hAnsi="Arial" w:cs="Arial"/>
          <w:color w:val="231F20"/>
          <w:lang w:val="hr-HR"/>
        </w:rPr>
      </w:pPr>
    </w:p>
    <w:p w:rsidR="003F773F" w:rsidRDefault="003F773F" w:rsidP="000A1450">
      <w:pPr>
        <w:spacing w:after="48"/>
        <w:jc w:val="both"/>
        <w:textAlignment w:val="baseline"/>
        <w:rPr>
          <w:rFonts w:ascii="Arial" w:hAnsi="Arial" w:cs="Arial"/>
          <w:color w:val="231F20"/>
          <w:lang w:val="hr-HR"/>
        </w:rPr>
      </w:pPr>
      <w:r w:rsidRPr="00830389">
        <w:rPr>
          <w:rFonts w:ascii="Arial" w:hAnsi="Arial" w:cs="Arial"/>
          <w:color w:val="231F20"/>
          <w:lang w:val="hr-HR"/>
        </w:rPr>
        <w:t xml:space="preserve">Navedene odredbe Dokumentacije o nabavi odnose se i na podugovaratelje sukladno članku 221. stavku 1. ZJN 2016. </w:t>
      </w:r>
    </w:p>
    <w:p w:rsidR="003F773F" w:rsidRPr="00830389" w:rsidRDefault="003F773F" w:rsidP="000A1450">
      <w:pPr>
        <w:spacing w:after="48"/>
        <w:jc w:val="both"/>
        <w:textAlignment w:val="baseline"/>
        <w:rPr>
          <w:rFonts w:ascii="Arial" w:hAnsi="Arial" w:cs="Arial"/>
          <w:color w:val="231F20"/>
          <w:lang w:val="hr-HR"/>
        </w:rPr>
      </w:pPr>
      <w:r w:rsidRPr="00830389">
        <w:rPr>
          <w:rFonts w:ascii="Arial" w:hAnsi="Arial" w:cs="Arial"/>
          <w:color w:val="231F20"/>
          <w:lang w:val="hr-HR"/>
        </w:rPr>
        <w:t>Nepostojanje osnova za isključenje iz ove točke dužni su dokazati pojedinačno svi članovi zajednice gospodarskih subjekata, ukoliko je primjenjivo, kao i svi podugovaratelji u slučaju da gospodarski subjekt namjerava dio ugovora o javnoj nabavi dati u podugovor jednom ili više podugovaratelja.</w:t>
      </w:r>
    </w:p>
    <w:p w:rsidR="003F773F" w:rsidRPr="00830389" w:rsidRDefault="003F773F" w:rsidP="00830389">
      <w:pPr>
        <w:spacing w:before="100" w:beforeAutospacing="1" w:after="48" w:afterAutospacing="1"/>
        <w:jc w:val="both"/>
        <w:textAlignment w:val="baseline"/>
        <w:rPr>
          <w:rFonts w:ascii="Arial" w:hAnsi="Arial" w:cs="Arial"/>
          <w:color w:val="231F20"/>
          <w:lang w:val="hr-HR"/>
        </w:rPr>
      </w:pPr>
      <w:r w:rsidRPr="00830389">
        <w:rPr>
          <w:rFonts w:ascii="Arial" w:hAnsi="Arial" w:cs="Arial"/>
          <w:color w:val="231F20"/>
          <w:lang w:val="hr-HR"/>
        </w:rPr>
        <w:t xml:space="preserve">U slučaju zajednice gospodarskih subjekata svaki pojedini član zajednice pojedinačno dokazuje da nije u jednoj od situacija zbog koje se gospodarski subjekt isključuje iz postupka javne nabave (osnove za isključenje). Navedene odredbe Dokumentacije o nabavi odnose se i na podugovaratelje sukladno članku 221. stavku 1. ZJN 2016. </w:t>
      </w:r>
    </w:p>
    <w:p w:rsidR="003F773F" w:rsidRPr="00830389" w:rsidRDefault="003F773F" w:rsidP="00830389">
      <w:pPr>
        <w:jc w:val="both"/>
        <w:rPr>
          <w:rFonts w:ascii="Arial" w:hAnsi="Arial" w:cs="Arial"/>
          <w:b/>
          <w:bCs/>
          <w:lang w:val="hr-HR"/>
        </w:rPr>
      </w:pPr>
      <w:r w:rsidRPr="00830389">
        <w:rPr>
          <w:rFonts w:ascii="Arial" w:hAnsi="Arial" w:cs="Arial"/>
          <w:b/>
          <w:bCs/>
          <w:lang w:val="hr-HR"/>
        </w:rPr>
        <w:t>3.2 OSTALE OSNOVE ZA ISKLJUČENJE GOSPODARSKOG SUBJEKTA</w:t>
      </w:r>
    </w:p>
    <w:p w:rsidR="003F773F" w:rsidRPr="00830389" w:rsidRDefault="003F773F" w:rsidP="00830389">
      <w:pPr>
        <w:jc w:val="both"/>
        <w:rPr>
          <w:rFonts w:ascii="Arial" w:hAnsi="Arial" w:cs="Arial"/>
          <w:b/>
          <w:bCs/>
          <w:lang w:val="hr-HR"/>
        </w:rPr>
      </w:pPr>
    </w:p>
    <w:p w:rsidR="003F773F" w:rsidRPr="00830389" w:rsidRDefault="003F773F" w:rsidP="00830389">
      <w:pPr>
        <w:jc w:val="both"/>
        <w:rPr>
          <w:rFonts w:ascii="Arial" w:hAnsi="Arial" w:cs="Arial"/>
          <w:lang w:val="hr-HR"/>
        </w:rPr>
      </w:pPr>
      <w:r w:rsidRPr="00830389">
        <w:rPr>
          <w:rFonts w:ascii="Arial" w:hAnsi="Arial" w:cs="Arial"/>
          <w:highlight w:val="lightGray"/>
          <w:lang w:val="hr-HR"/>
        </w:rPr>
        <w:t>3.2.1</w:t>
      </w:r>
      <w:r w:rsidRPr="00830389">
        <w:rPr>
          <w:rFonts w:ascii="Arial" w:hAnsi="Arial" w:cs="Arial"/>
          <w:lang w:val="hr-HR"/>
        </w:rPr>
        <w:t xml:space="preserve"> Sukladno odredbama članka 254. ZJN 2016. javni naručitelj će isključiti gospodarskog subjekta iz postupka javne nabave 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rsidR="003F773F" w:rsidRPr="00830389" w:rsidRDefault="003F773F" w:rsidP="00830389">
      <w:pPr>
        <w:jc w:val="both"/>
        <w:rPr>
          <w:rFonts w:ascii="Arial" w:hAnsi="Arial" w:cs="Arial"/>
          <w:lang w:val="hr-HR"/>
        </w:rPr>
      </w:pPr>
    </w:p>
    <w:p w:rsidR="003F773F" w:rsidRPr="00830389" w:rsidRDefault="003F773F" w:rsidP="00830389">
      <w:pPr>
        <w:spacing w:after="48"/>
        <w:jc w:val="both"/>
        <w:textAlignment w:val="baseline"/>
        <w:rPr>
          <w:rFonts w:ascii="Arial" w:hAnsi="Arial" w:cs="Arial"/>
          <w:color w:val="231F20"/>
          <w:lang w:val="hr-HR"/>
        </w:rPr>
      </w:pPr>
      <w:r w:rsidRPr="00830389">
        <w:rPr>
          <w:rFonts w:ascii="Arial" w:hAnsi="Arial" w:cs="Arial"/>
          <w:color w:val="231F20"/>
          <w:lang w:val="hr-HR"/>
        </w:rPr>
        <w:t xml:space="preserve">Za potrebe utvrđivanja gore navedenih okolnosti (točka 3.2.1.) gospodarski subjekt u ponudi dostavlja ispunjeni obrazac ESPD i to: Dio III. Osnove za isključenje, Odjeljak C: Osnove povezane s insolventnošću, sukobima interesa ili poslovnim prekršajem – u dijelu koji se odnosi na gore navedenu osnovu za isključenje, za sve gospodarske subjekte u ponudi. </w:t>
      </w:r>
    </w:p>
    <w:p w:rsidR="003F773F" w:rsidRPr="00830389" w:rsidRDefault="003F773F" w:rsidP="00830389">
      <w:pPr>
        <w:spacing w:after="48"/>
        <w:jc w:val="both"/>
        <w:textAlignment w:val="baseline"/>
        <w:rPr>
          <w:rFonts w:ascii="Arial" w:hAnsi="Arial" w:cs="Arial"/>
          <w:color w:val="231F20"/>
          <w:lang w:val="hr-HR"/>
        </w:rPr>
      </w:pPr>
    </w:p>
    <w:p w:rsidR="003F773F" w:rsidRPr="00830389" w:rsidRDefault="003F773F" w:rsidP="00830389">
      <w:pPr>
        <w:spacing w:after="48"/>
        <w:jc w:val="both"/>
        <w:textAlignment w:val="baseline"/>
        <w:rPr>
          <w:rFonts w:ascii="Arial" w:hAnsi="Arial" w:cs="Arial"/>
          <w:color w:val="231F20"/>
          <w:lang w:val="hr-HR"/>
        </w:rPr>
      </w:pPr>
      <w:r w:rsidRPr="00830389">
        <w:rPr>
          <w:rFonts w:ascii="Arial" w:hAnsi="Arial" w:cs="Arial"/>
          <w:color w:val="231F20"/>
          <w:lang w:val="hr-HR"/>
        </w:rPr>
        <w:t xml:space="preserve">Naručitelj može u bilo kojem trenutku tijekom postupka javne nabave provjeriti informacije navedene u 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rsidR="003F773F" w:rsidRPr="00830389" w:rsidRDefault="003F773F" w:rsidP="00830389">
      <w:pPr>
        <w:spacing w:after="48"/>
        <w:jc w:val="both"/>
        <w:textAlignment w:val="baseline"/>
        <w:rPr>
          <w:rFonts w:ascii="Arial" w:hAnsi="Arial" w:cs="Arial"/>
          <w:color w:val="231F20"/>
          <w:lang w:val="hr-HR"/>
        </w:rPr>
      </w:pPr>
    </w:p>
    <w:p w:rsidR="003F773F" w:rsidRPr="00830389" w:rsidRDefault="003F773F" w:rsidP="00830389">
      <w:pPr>
        <w:spacing w:after="48"/>
        <w:jc w:val="both"/>
        <w:textAlignment w:val="baseline"/>
        <w:rPr>
          <w:rFonts w:ascii="Arial" w:hAnsi="Arial" w:cs="Arial"/>
          <w:color w:val="231F20"/>
          <w:lang w:val="hr-HR"/>
        </w:rPr>
      </w:pPr>
      <w:r w:rsidRPr="00830389">
        <w:rPr>
          <w:rFonts w:ascii="Arial" w:hAnsi="Arial" w:cs="Arial"/>
          <w:color w:val="231F20"/>
          <w:lang w:val="hr-HR"/>
        </w:rPr>
        <w:t xml:space="preserve">Ako se ne može obaviti provjera ili ishoditi potvrda sukladno gore navedenom, javni naručitelj će zahtijevati prije donošenja odluke o odabiru od gospodarskog subjekta koji je dostavio ekonomski najpovoljniju ponudu da u primjerenom roku, ne kraćem od pet dana, dostavi sve ili dio popratnih dokumenata ili dokaza. Kao dostatan dokaz naručitelj će prihvatiti sljedeće: </w:t>
      </w:r>
    </w:p>
    <w:p w:rsidR="003F773F" w:rsidRPr="00830389" w:rsidRDefault="003F773F" w:rsidP="005B42F0">
      <w:pPr>
        <w:numPr>
          <w:ilvl w:val="0"/>
          <w:numId w:val="2"/>
        </w:numPr>
        <w:spacing w:after="48"/>
        <w:jc w:val="both"/>
        <w:textAlignment w:val="baseline"/>
        <w:rPr>
          <w:rFonts w:ascii="Arial" w:hAnsi="Arial" w:cs="Arial"/>
          <w:color w:val="231F20"/>
          <w:lang w:val="hr-HR"/>
        </w:rPr>
      </w:pPr>
      <w:r w:rsidRPr="00830389">
        <w:rPr>
          <w:rFonts w:ascii="Arial" w:hAnsi="Arial" w:cs="Arial"/>
          <w:color w:val="231F20"/>
          <w:lang w:val="hr-HR"/>
        </w:rPr>
        <w:t xml:space="preserve">izvadak iz sudskog registra ili potvrdu trgovačkog suda ili drugog nadležnog tijela u državi poslovnog nastana gospodarskog subjekta kojim se dokazuje da ne postoje navedene osnove za isključenje. </w:t>
      </w:r>
    </w:p>
    <w:p w:rsidR="003F773F" w:rsidRPr="00830389" w:rsidRDefault="003F773F" w:rsidP="00830389">
      <w:pPr>
        <w:spacing w:after="48"/>
        <w:jc w:val="both"/>
        <w:textAlignment w:val="baseline"/>
        <w:rPr>
          <w:rFonts w:ascii="Arial" w:hAnsi="Arial" w:cs="Arial"/>
          <w:color w:val="231F20"/>
          <w:lang w:val="hr-HR"/>
        </w:rPr>
      </w:pPr>
      <w:r w:rsidRPr="00830389">
        <w:rPr>
          <w:rFonts w:ascii="Arial" w:hAnsi="Arial" w:cs="Arial"/>
          <w:color w:val="231F20"/>
          <w:lang w:val="hr-HR"/>
        </w:rPr>
        <w:t xml:space="preserve">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rsidR="003F773F" w:rsidRDefault="003F773F" w:rsidP="00830389">
      <w:pPr>
        <w:spacing w:after="48"/>
        <w:jc w:val="both"/>
        <w:textAlignment w:val="baseline"/>
        <w:rPr>
          <w:rFonts w:ascii="Arial" w:hAnsi="Arial" w:cs="Arial"/>
          <w:color w:val="231F20"/>
          <w:lang w:val="hr-HR"/>
        </w:rPr>
      </w:pPr>
    </w:p>
    <w:p w:rsidR="003F773F" w:rsidRPr="00830389" w:rsidRDefault="003F773F" w:rsidP="00830389">
      <w:pPr>
        <w:spacing w:after="48"/>
        <w:jc w:val="both"/>
        <w:textAlignment w:val="baseline"/>
        <w:rPr>
          <w:rFonts w:ascii="Arial" w:hAnsi="Arial" w:cs="Arial"/>
          <w:color w:val="231F20"/>
          <w:lang w:val="hr-HR"/>
        </w:rPr>
      </w:pPr>
    </w:p>
    <w:p w:rsidR="003F773F" w:rsidRPr="00830389" w:rsidRDefault="003F773F" w:rsidP="00830389">
      <w:pPr>
        <w:spacing w:after="48"/>
        <w:jc w:val="both"/>
        <w:textAlignment w:val="baseline"/>
        <w:rPr>
          <w:rFonts w:ascii="Arial" w:hAnsi="Arial" w:cs="Arial"/>
          <w:lang w:val="hr-HR"/>
        </w:rPr>
      </w:pPr>
      <w:r w:rsidRPr="00830389">
        <w:rPr>
          <w:rFonts w:ascii="Arial" w:hAnsi="Arial" w:cs="Arial"/>
          <w:highlight w:val="lightGray"/>
          <w:lang w:val="hr-HR"/>
        </w:rPr>
        <w:t>3.2.2</w:t>
      </w:r>
      <w:r w:rsidRPr="00830389">
        <w:rPr>
          <w:rFonts w:ascii="Arial" w:hAnsi="Arial" w:cs="Arial"/>
          <w:lang w:val="hr-HR"/>
        </w:rPr>
        <w:t xml:space="preserve"> Naručitelj će isključiti gospodarskog subjekta iz postupka javne nabave ako:</w:t>
      </w:r>
    </w:p>
    <w:p w:rsidR="003F773F" w:rsidRPr="00830389" w:rsidRDefault="003F773F" w:rsidP="00830389">
      <w:pPr>
        <w:spacing w:after="48"/>
        <w:jc w:val="both"/>
        <w:textAlignment w:val="baseline"/>
        <w:rPr>
          <w:rFonts w:ascii="Arial" w:hAnsi="Arial" w:cs="Arial"/>
          <w:lang w:val="hr-HR"/>
        </w:rPr>
      </w:pPr>
      <w:r w:rsidRPr="00830389">
        <w:rPr>
          <w:rFonts w:ascii="Arial" w:hAnsi="Arial" w:cs="Arial"/>
          <w:lang w:val="hr-HR"/>
        </w:rPr>
        <w:t>- može dokazati odgovarajućim sredstvima da je gospodarski subjekt kriv za teški profesionalni propust koji dovodi u pitanje njegov integritet;</w:t>
      </w:r>
    </w:p>
    <w:p w:rsidR="003F773F" w:rsidRPr="00830389" w:rsidRDefault="003F773F" w:rsidP="00830389">
      <w:pPr>
        <w:spacing w:after="48"/>
        <w:jc w:val="both"/>
        <w:textAlignment w:val="baseline"/>
        <w:rPr>
          <w:rFonts w:ascii="Arial" w:hAnsi="Arial" w:cs="Arial"/>
          <w:lang w:val="hr-HR"/>
        </w:rPr>
      </w:pPr>
      <w:r w:rsidRPr="00830389">
        <w:rPr>
          <w:rFonts w:ascii="Arial" w:hAnsi="Arial" w:cs="Arial"/>
          <w:lang w:val="hr-HR"/>
        </w:rPr>
        <w:t>- 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rsidR="003F773F" w:rsidRPr="00830389" w:rsidRDefault="003F773F" w:rsidP="00830389">
      <w:pPr>
        <w:spacing w:after="48"/>
        <w:jc w:val="both"/>
        <w:textAlignment w:val="baseline"/>
        <w:rPr>
          <w:rFonts w:ascii="Arial" w:hAnsi="Arial" w:cs="Arial"/>
          <w:lang w:val="hr-HR"/>
        </w:rPr>
      </w:pPr>
      <w:r w:rsidRPr="00830389">
        <w:rPr>
          <w:rFonts w:ascii="Arial" w:hAnsi="Arial" w:cs="Arial"/>
          <w:lang w:val="hr-HR"/>
        </w:rPr>
        <w:t>-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ovom dokumentacijom.</w:t>
      </w:r>
    </w:p>
    <w:p w:rsidR="003F773F" w:rsidRPr="00830389" w:rsidRDefault="003F773F" w:rsidP="00830389">
      <w:pPr>
        <w:spacing w:after="48"/>
        <w:jc w:val="both"/>
        <w:textAlignment w:val="baseline"/>
        <w:rPr>
          <w:rFonts w:ascii="Arial" w:hAnsi="Arial" w:cs="Arial"/>
          <w:lang w:val="hr-HR"/>
        </w:rPr>
      </w:pPr>
      <w:r w:rsidRPr="00830389">
        <w:rPr>
          <w:rFonts w:ascii="Arial" w:hAnsi="Arial" w:cs="Arial"/>
          <w:lang w:val="hr-HR"/>
        </w:rPr>
        <w:t xml:space="preserve">Razdoblje isključenja gospodarskog subjekta kod kojeg su ostvarene osnove za isključenje iz ove točke iz postupka javne nabave je dvije godine od dana dotičnog događaja. </w:t>
      </w:r>
    </w:p>
    <w:p w:rsidR="003F773F" w:rsidRPr="00830389" w:rsidRDefault="003F773F" w:rsidP="00830389">
      <w:pPr>
        <w:spacing w:after="48"/>
        <w:jc w:val="both"/>
        <w:textAlignment w:val="baseline"/>
        <w:rPr>
          <w:rFonts w:ascii="Arial" w:hAnsi="Arial" w:cs="Arial"/>
          <w:lang w:val="hr-HR"/>
        </w:rPr>
      </w:pPr>
      <w:r w:rsidRPr="00830389">
        <w:rPr>
          <w:rFonts w:ascii="Arial" w:hAnsi="Arial" w:cs="Arial"/>
          <w:lang w:val="hr-HR"/>
        </w:rPr>
        <w:t xml:space="preserve">Za potrebe utvrđivanja okolnosti iz ove točke gospodarski subjekt u ponudi dostavlja ispunjeni ESPD obrazac i to Dio III. Osnove za isključenje, Odjeljak C: Osnove povezane s insolventnošću, sukobima interesa ili poslovnim prekršajem – u dijelu koji se odnosi na gore navedene osnove za isključenje) za sve gospodarske subjekte u ponudi. </w:t>
      </w:r>
    </w:p>
    <w:p w:rsidR="003F773F" w:rsidRPr="00830389" w:rsidRDefault="003F773F" w:rsidP="00830389">
      <w:pPr>
        <w:spacing w:after="48"/>
        <w:jc w:val="both"/>
        <w:textAlignment w:val="baseline"/>
        <w:rPr>
          <w:rFonts w:ascii="Arial" w:hAnsi="Arial" w:cs="Arial"/>
          <w:lang w:val="hr-HR"/>
        </w:rPr>
      </w:pPr>
    </w:p>
    <w:p w:rsidR="003F773F" w:rsidRPr="00830389" w:rsidRDefault="003F773F" w:rsidP="00830389">
      <w:pPr>
        <w:spacing w:after="48"/>
        <w:jc w:val="both"/>
        <w:textAlignment w:val="baseline"/>
        <w:rPr>
          <w:rFonts w:ascii="Arial" w:hAnsi="Arial" w:cs="Arial"/>
          <w:u w:val="single"/>
          <w:lang w:val="hr-HR"/>
        </w:rPr>
      </w:pPr>
      <w:r>
        <w:rPr>
          <w:rFonts w:ascii="Arial" w:hAnsi="Arial" w:cs="Arial"/>
          <w:u w:val="single"/>
          <w:lang w:val="hr-HR"/>
        </w:rPr>
        <w:t>Mjere za otklanjanje osnova za isključenje</w:t>
      </w:r>
    </w:p>
    <w:p w:rsidR="003F773F" w:rsidRPr="00830389" w:rsidRDefault="003F773F" w:rsidP="00830389">
      <w:pPr>
        <w:spacing w:after="48"/>
        <w:jc w:val="both"/>
        <w:textAlignment w:val="baseline"/>
        <w:rPr>
          <w:rFonts w:ascii="Arial" w:hAnsi="Arial" w:cs="Arial"/>
          <w:u w:val="single"/>
          <w:lang w:val="hr-HR"/>
        </w:rPr>
      </w:pPr>
    </w:p>
    <w:p w:rsidR="003F773F" w:rsidRPr="00830389" w:rsidRDefault="003F773F" w:rsidP="00830389">
      <w:pPr>
        <w:spacing w:after="48"/>
        <w:jc w:val="both"/>
        <w:textAlignment w:val="baseline"/>
        <w:rPr>
          <w:rFonts w:ascii="Arial" w:hAnsi="Arial" w:cs="Arial"/>
          <w:lang w:val="hr-HR"/>
        </w:rPr>
      </w:pPr>
      <w:r w:rsidRPr="00830389">
        <w:rPr>
          <w:rFonts w:ascii="Arial" w:hAnsi="Arial" w:cs="Arial"/>
          <w:lang w:val="hr-HR"/>
        </w:rPr>
        <w:t>Gospodarski subjekt kod kojeg su ostvarene osnove za isključenje može javnom naručitelju dostaviti dokaze o mjerama koje je poduzeo kako bi dokazao svoju pouzdanost bez obzira na postojanje relevantne osnove za isključenje.</w:t>
      </w:r>
    </w:p>
    <w:p w:rsidR="003F773F" w:rsidRPr="00830389" w:rsidRDefault="003F773F" w:rsidP="00830389">
      <w:pPr>
        <w:spacing w:after="48"/>
        <w:jc w:val="both"/>
        <w:textAlignment w:val="baseline"/>
        <w:rPr>
          <w:rFonts w:ascii="Arial" w:hAnsi="Arial" w:cs="Arial"/>
          <w:lang w:val="hr-HR"/>
        </w:rPr>
      </w:pPr>
      <w:r w:rsidRPr="00830389">
        <w:rPr>
          <w:rFonts w:ascii="Arial" w:hAnsi="Arial" w:cs="Arial"/>
          <w:lang w:val="hr-HR"/>
        </w:rPr>
        <w:t>Poduzimanje mjera gospodarski subjekt dokazuje:</w:t>
      </w:r>
    </w:p>
    <w:p w:rsidR="003F773F" w:rsidRPr="00830389" w:rsidRDefault="003F773F" w:rsidP="005B42F0">
      <w:pPr>
        <w:numPr>
          <w:ilvl w:val="0"/>
          <w:numId w:val="3"/>
        </w:numPr>
        <w:spacing w:after="48"/>
        <w:jc w:val="both"/>
        <w:textAlignment w:val="baseline"/>
        <w:rPr>
          <w:rFonts w:ascii="Arial" w:hAnsi="Arial" w:cs="Arial"/>
          <w:color w:val="231F20"/>
          <w:lang w:val="hr-HR"/>
        </w:rPr>
      </w:pPr>
      <w:r w:rsidRPr="00830389">
        <w:rPr>
          <w:rFonts w:ascii="Arial" w:hAnsi="Arial" w:cs="Arial"/>
          <w:lang w:val="hr-HR"/>
        </w:rPr>
        <w:t>plaćanjem naknade štete ili poduzimanjem drugih odgovarajućih mjera u cilju plaćanje naknade štete prouzročene djelom ili propustom</w:t>
      </w:r>
    </w:p>
    <w:p w:rsidR="003F773F" w:rsidRPr="00830389" w:rsidRDefault="003F773F" w:rsidP="005B42F0">
      <w:pPr>
        <w:numPr>
          <w:ilvl w:val="0"/>
          <w:numId w:val="3"/>
        </w:numPr>
        <w:spacing w:after="48"/>
        <w:jc w:val="both"/>
        <w:textAlignment w:val="baseline"/>
        <w:rPr>
          <w:rFonts w:ascii="Arial" w:hAnsi="Arial" w:cs="Arial"/>
          <w:color w:val="231F20"/>
          <w:lang w:val="hr-HR"/>
        </w:rPr>
      </w:pPr>
      <w:r w:rsidRPr="00830389">
        <w:rPr>
          <w:rFonts w:ascii="Arial" w:hAnsi="Arial" w:cs="Arial"/>
          <w:lang w:val="hr-HR"/>
        </w:rPr>
        <w:t>aktivnom suradnjom s nadležnim istražnim tijelima radi potpunog razjašnjenja činjenica i okolnosti u vezi s djelom ili propustom</w:t>
      </w:r>
    </w:p>
    <w:p w:rsidR="003F773F" w:rsidRPr="00830389" w:rsidRDefault="003F773F" w:rsidP="005B42F0">
      <w:pPr>
        <w:numPr>
          <w:ilvl w:val="0"/>
          <w:numId w:val="3"/>
        </w:numPr>
        <w:spacing w:after="48"/>
        <w:jc w:val="both"/>
        <w:textAlignment w:val="baseline"/>
        <w:rPr>
          <w:rFonts w:ascii="Arial" w:hAnsi="Arial" w:cs="Arial"/>
          <w:color w:val="231F20"/>
          <w:lang w:val="hr-HR"/>
        </w:rPr>
      </w:pPr>
      <w:r w:rsidRPr="00830389">
        <w:rPr>
          <w:rFonts w:ascii="Arial" w:hAnsi="Arial" w:cs="Arial"/>
          <w:lang w:val="hr-HR"/>
        </w:rPr>
        <w:t>odgovarajućim tehničkim, organizacijskim i kadrovskim mjerama radi sprječavanja daljnjih djela ili propusta.</w:t>
      </w:r>
    </w:p>
    <w:p w:rsidR="003F773F" w:rsidRPr="00830389" w:rsidRDefault="003F773F" w:rsidP="00830389">
      <w:pPr>
        <w:spacing w:after="48"/>
        <w:jc w:val="both"/>
        <w:textAlignment w:val="baseline"/>
        <w:rPr>
          <w:rFonts w:ascii="Arial" w:hAnsi="Arial" w:cs="Arial"/>
          <w:lang w:val="hr-HR"/>
        </w:rPr>
      </w:pPr>
      <w:r w:rsidRPr="00830389">
        <w:rPr>
          <w:rFonts w:ascii="Arial" w:hAnsi="Arial" w:cs="Arial"/>
          <w:lang w:val="hr-HR"/>
        </w:rPr>
        <w:t xml:space="preserve">Javni naručitelj neće isključiti gospodarskog subjekta iz postupka javne nabave ako je ocjenjeno da su poduzete mjere primjerene. No, gospodarski subjekt kojem je pravomoćno određena zabrana sudjelovanja u postupcima javne nabave na određeno vrijeme nema pravo koristiti ovu mogućnost do isteka roka zabrane u državi u kojoj je presuda na snazi. </w:t>
      </w:r>
    </w:p>
    <w:p w:rsidR="003F773F" w:rsidRPr="00830389" w:rsidRDefault="003F773F" w:rsidP="00830389">
      <w:pPr>
        <w:spacing w:before="100" w:beforeAutospacing="1" w:after="100" w:afterAutospacing="1"/>
        <w:ind w:right="68"/>
        <w:jc w:val="both"/>
        <w:rPr>
          <w:rFonts w:ascii="Times New Roman" w:hAnsi="Times New Roman" w:cs="Times New Roman"/>
          <w:lang w:val="hr-HR"/>
        </w:rPr>
      </w:pPr>
      <w:r w:rsidRPr="00830389">
        <w:rPr>
          <w:rFonts w:ascii="Arial" w:hAnsi="Arial" w:cs="Arial"/>
          <w:lang w:val="hr-HR"/>
        </w:rPr>
        <w:t>Sukladno članku 255. ZJN 2016, gospodarski subjekt kod kojeg su ostvarene navedene osnove za isključenje može Naručitelju dostaviti dokaze o mjerama koje je poduzeo kako bi dokazao svoju pouzdanost bez obzira na postojanje relevantne osnove za isključenje.</w:t>
      </w:r>
    </w:p>
    <w:p w:rsidR="003F773F" w:rsidRPr="00830389" w:rsidRDefault="003F773F" w:rsidP="00830389">
      <w:pPr>
        <w:spacing w:before="120" w:after="100" w:afterAutospacing="1"/>
        <w:jc w:val="both"/>
        <w:rPr>
          <w:rFonts w:ascii="Times New Roman" w:hAnsi="Times New Roman" w:cs="Times New Roman"/>
          <w:lang w:val="hr-HR"/>
        </w:rPr>
      </w:pPr>
      <w:r w:rsidRPr="00830389">
        <w:rPr>
          <w:rFonts w:ascii="Arial" w:hAnsi="Arial" w:cs="Arial"/>
          <w:color w:val="00000A"/>
          <w:lang w:val="hr-HR"/>
        </w:rPr>
        <w:t>Nadalje, takav gospodarski subjekt u obrascu Europske jedinstvene dokumentacije o nabavi ESPD (Dio III. Osnove za  isključenje,  Odjeljak  A:  Osnove  povezane  s kaznenim  presudama) navodi, je li poduzeo mjere kako bi dokazao svoju pouzdanost bez obzira na postojanje relevantne osnove za isključenje.</w:t>
      </w:r>
    </w:p>
    <w:p w:rsidR="003F773F" w:rsidRPr="00830389" w:rsidRDefault="003F773F" w:rsidP="00830389">
      <w:pPr>
        <w:spacing w:after="48"/>
        <w:jc w:val="both"/>
        <w:textAlignment w:val="baseline"/>
        <w:rPr>
          <w:rFonts w:ascii="Arial" w:hAnsi="Arial" w:cs="Arial"/>
          <w:lang w:val="hr-HR"/>
        </w:rPr>
      </w:pPr>
      <w:r w:rsidRPr="00830389">
        <w:rPr>
          <w:rFonts w:ascii="Arial" w:hAnsi="Arial" w:cs="Arial"/>
          <w:lang w:val="hr-HR"/>
        </w:rPr>
        <w:t xml:space="preserve">Odredbe točke 3. odnose se i na podugovaratelje. Ako naručitelj utvrdi da postoji osnova za isključenje podugovaratelja zatražit će od gospodarskog subjekta zamjenu tog podugovaratelja u primjernom roku, ne kraćem od pet dana. </w:t>
      </w:r>
    </w:p>
    <w:p w:rsidR="003F773F" w:rsidRPr="00830389" w:rsidRDefault="003F773F" w:rsidP="00830389">
      <w:pPr>
        <w:spacing w:after="48"/>
        <w:jc w:val="both"/>
        <w:textAlignment w:val="baseline"/>
        <w:rPr>
          <w:rFonts w:ascii="Arial" w:hAnsi="Arial" w:cs="Arial"/>
          <w:lang w:val="hr-HR"/>
        </w:rPr>
      </w:pPr>
      <w:r w:rsidRPr="00830389">
        <w:rPr>
          <w:rFonts w:ascii="Arial" w:hAnsi="Arial" w:cs="Arial"/>
          <w:lang w:val="hr-HR"/>
        </w:rPr>
        <w:t xml:space="preserve">Odredbe točke 3. 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rsidR="003F773F" w:rsidRPr="00830389" w:rsidRDefault="003F773F" w:rsidP="00830389">
      <w:pPr>
        <w:spacing w:before="100" w:beforeAutospacing="1" w:after="48" w:afterAutospacing="1"/>
        <w:jc w:val="both"/>
        <w:textAlignment w:val="baseline"/>
        <w:rPr>
          <w:rFonts w:ascii="Arial" w:hAnsi="Arial" w:cs="Arial"/>
          <w:lang w:val="hr-HR"/>
        </w:rPr>
      </w:pPr>
      <w:r w:rsidRPr="000767A4">
        <w:rPr>
          <w:rFonts w:ascii="Arial" w:hAnsi="Arial" w:cs="Arial"/>
          <w:lang w:val="hr-HR"/>
        </w:rPr>
        <w:t>Napomena 1</w:t>
      </w:r>
      <w:r w:rsidRPr="00830389">
        <w:rPr>
          <w:rFonts w:ascii="Arial" w:hAnsi="Arial" w:cs="Arial"/>
          <w:b/>
          <w:bCs/>
          <w:lang w:val="hr-HR"/>
        </w:rPr>
        <w:t>.</w:t>
      </w:r>
      <w:r w:rsidRPr="00830389">
        <w:rPr>
          <w:rFonts w:ascii="Arial" w:hAnsi="Arial" w:cs="Arial"/>
          <w:lang w:val="hr-HR"/>
        </w:rPr>
        <w:t>:Gospodarski subjekt koji ima poslovni nastan u Republici Hrvatskoj ili osoba koja je član upravnog, upravljačkog ili nadzornog tijela ili ima ovlasti zastupanja, donošenja odluka ili nadzora gospodarskog subjekta i koja je državljanin Republike Hrvatske, nepostojanje osnova za isključenje iz točke 3. 1. dokazuje:</w:t>
      </w:r>
    </w:p>
    <w:p w:rsidR="003F773F" w:rsidRPr="00830389" w:rsidRDefault="003F773F" w:rsidP="00830389">
      <w:pPr>
        <w:spacing w:before="100" w:beforeAutospacing="1" w:after="48" w:afterAutospacing="1"/>
        <w:jc w:val="both"/>
        <w:textAlignment w:val="baseline"/>
        <w:rPr>
          <w:rFonts w:ascii="Arial" w:hAnsi="Arial" w:cs="Arial"/>
          <w:lang w:val="hr-HR"/>
        </w:rPr>
      </w:pPr>
      <w:r w:rsidRPr="00830389">
        <w:rPr>
          <w:rFonts w:ascii="Arial" w:hAnsi="Arial" w:cs="Arial"/>
          <w:lang w:val="hr-HR"/>
        </w:rPr>
        <w:t xml:space="preserve">-Izjavom o nekažnjavanju davatelja s ovjerenim potpisom kod javnog bilježnika i to za gospodarski subjekt i za osobu/e ovlaštenu/e za zastupanje gospodarskog subjekta na Prilog </w:t>
      </w:r>
      <w:r>
        <w:rPr>
          <w:rFonts w:ascii="Arial" w:hAnsi="Arial" w:cs="Arial"/>
          <w:lang w:val="hr-HR"/>
        </w:rPr>
        <w:t>2</w:t>
      </w:r>
      <w:r w:rsidRPr="00830389">
        <w:rPr>
          <w:rFonts w:ascii="Arial" w:hAnsi="Arial" w:cs="Arial"/>
          <w:lang w:val="hr-HR"/>
        </w:rPr>
        <w:t xml:space="preserve">a., a za ostale osobe iz članka 251. stavka 1. točka 1. na Prilog </w:t>
      </w:r>
      <w:r>
        <w:rPr>
          <w:rFonts w:ascii="Arial" w:hAnsi="Arial" w:cs="Arial"/>
          <w:lang w:val="hr-HR"/>
        </w:rPr>
        <w:t>2</w:t>
      </w:r>
      <w:r w:rsidRPr="00830389">
        <w:rPr>
          <w:rFonts w:ascii="Arial" w:hAnsi="Arial" w:cs="Arial"/>
          <w:lang w:val="hr-HR"/>
        </w:rPr>
        <w:t>b., koji su sastavni dio ove Dokumentacije o nabavi,</w:t>
      </w:r>
    </w:p>
    <w:p w:rsidR="003F773F" w:rsidRPr="00830389" w:rsidRDefault="003F773F" w:rsidP="00830389">
      <w:pPr>
        <w:spacing w:before="100" w:beforeAutospacing="1" w:after="100" w:afterAutospacing="1"/>
        <w:jc w:val="both"/>
        <w:textAlignment w:val="baseline"/>
        <w:rPr>
          <w:rFonts w:ascii="Arial" w:hAnsi="Arial" w:cs="Arial"/>
          <w:lang w:val="hr-HR"/>
        </w:rPr>
      </w:pPr>
      <w:r w:rsidRPr="000767A4">
        <w:rPr>
          <w:rFonts w:ascii="Arial" w:hAnsi="Arial" w:cs="Arial"/>
          <w:lang w:val="hr-HR"/>
        </w:rPr>
        <w:t>Napomena 2</w:t>
      </w:r>
      <w:r w:rsidRPr="00830389">
        <w:rPr>
          <w:rFonts w:ascii="Arial" w:hAnsi="Arial" w:cs="Arial"/>
          <w:b/>
          <w:bCs/>
          <w:lang w:val="hr-HR"/>
        </w:rPr>
        <w:t>.</w:t>
      </w:r>
      <w:r w:rsidRPr="00830389">
        <w:rPr>
          <w:rFonts w:ascii="Arial" w:hAnsi="Arial" w:cs="Arial"/>
          <w:lang w:val="hr-HR"/>
        </w:rPr>
        <w:t xml:space="preserve">:Ako se u državi </w:t>
      </w:r>
      <w:r w:rsidRPr="00830389">
        <w:rPr>
          <w:rFonts w:ascii="Arial" w:hAnsi="Arial" w:cs="Arial"/>
          <w:u w:val="single"/>
          <w:lang w:val="hr-HR"/>
        </w:rPr>
        <w:t>poslovnog nastana gospodarskog subjekta, odnosno u državi čiji je osoba državljanin</w:t>
      </w:r>
      <w:r w:rsidRPr="00830389">
        <w:rPr>
          <w:rFonts w:ascii="Arial" w:hAnsi="Arial" w:cs="Arial"/>
          <w:lang w:val="hr-HR"/>
        </w:rPr>
        <w:t xml:space="preserve"> ne izdaju dokumenti iz članka 265. stavka 1. ili ako ne obuhvaćaju sve okolnosti iz članka 251. stavka 1., članka 252. stavka 1. i članka 254. stavak 1. točke 2.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(sukladno članku 265. stavak 2.).</w:t>
      </w:r>
    </w:p>
    <w:p w:rsidR="003F773F" w:rsidRPr="00830389" w:rsidRDefault="003F773F" w:rsidP="00830389">
      <w:pPr>
        <w:spacing w:before="100" w:beforeAutospacing="1" w:after="48" w:afterAutospacing="1"/>
        <w:jc w:val="both"/>
        <w:textAlignment w:val="baseline"/>
        <w:rPr>
          <w:rFonts w:ascii="Arial" w:hAnsi="Arial" w:cs="Arial"/>
          <w:lang w:val="hr-HR"/>
        </w:rPr>
      </w:pPr>
      <w:r w:rsidRPr="00830389">
        <w:rPr>
          <w:rFonts w:ascii="Arial" w:hAnsi="Arial" w:cs="Arial"/>
          <w:lang w:val="hr-HR"/>
        </w:rPr>
        <w:t xml:space="preserve">Radi lakšeg sastavljanja i ovjeravanja gore navedenih izjava od strane gospodarskog subjekta koji </w:t>
      </w:r>
      <w:r w:rsidRPr="00830389">
        <w:rPr>
          <w:rFonts w:ascii="Arial" w:hAnsi="Arial" w:cs="Arial"/>
          <w:u w:val="single"/>
          <w:lang w:val="hr-HR"/>
        </w:rPr>
        <w:t>nema poslovni nastan u Republici Hrvatskoj</w:t>
      </w:r>
      <w:r w:rsidRPr="00830389">
        <w:rPr>
          <w:rFonts w:ascii="Arial" w:hAnsi="Arial" w:cs="Arial"/>
          <w:lang w:val="hr-HR"/>
        </w:rPr>
        <w:t xml:space="preserve">, naručitelj je kao sastavni dio ove Dokumentacije o nabavi priložio primjere OBRAZACA: Prilog </w:t>
      </w:r>
      <w:r>
        <w:rPr>
          <w:rFonts w:ascii="Arial" w:hAnsi="Arial" w:cs="Arial"/>
          <w:lang w:val="hr-HR"/>
        </w:rPr>
        <w:t>2</w:t>
      </w:r>
      <w:r w:rsidRPr="00830389">
        <w:rPr>
          <w:rFonts w:ascii="Arial" w:hAnsi="Arial" w:cs="Arial"/>
          <w:lang w:val="hr-HR"/>
        </w:rPr>
        <w:t xml:space="preserve"> c i d.</w:t>
      </w:r>
    </w:p>
    <w:p w:rsidR="003F773F" w:rsidRPr="00830389" w:rsidRDefault="003F773F" w:rsidP="00830389">
      <w:pPr>
        <w:spacing w:line="276" w:lineRule="auto"/>
        <w:jc w:val="both"/>
        <w:rPr>
          <w:rFonts w:ascii="Arial" w:hAnsi="Arial" w:cs="Arial"/>
          <w:b/>
          <w:bCs/>
          <w:sz w:val="28"/>
          <w:szCs w:val="28"/>
          <w:lang w:val="hr-HR"/>
        </w:rPr>
      </w:pPr>
      <w:r w:rsidRPr="00830389">
        <w:rPr>
          <w:rFonts w:ascii="Arial" w:hAnsi="Arial" w:cs="Arial"/>
          <w:b/>
          <w:bCs/>
          <w:sz w:val="28"/>
          <w:szCs w:val="28"/>
          <w:lang w:val="hr-HR"/>
        </w:rPr>
        <w:t xml:space="preserve">4. KRITERIJI ZA ODABIR GOSPODARSKOG SUBJEKTA (UVJETI  </w:t>
      </w:r>
    </w:p>
    <w:p w:rsidR="003F773F" w:rsidRPr="00830389" w:rsidRDefault="003F773F" w:rsidP="00830389">
      <w:pPr>
        <w:spacing w:line="276" w:lineRule="auto"/>
        <w:jc w:val="both"/>
        <w:rPr>
          <w:rFonts w:ascii="Arial" w:hAnsi="Arial" w:cs="Arial"/>
          <w:b/>
          <w:bCs/>
          <w:lang w:val="hr-HR"/>
        </w:rPr>
      </w:pPr>
      <w:r w:rsidRPr="00830389">
        <w:rPr>
          <w:rFonts w:ascii="Arial" w:hAnsi="Arial" w:cs="Arial"/>
          <w:b/>
          <w:bCs/>
          <w:sz w:val="28"/>
          <w:szCs w:val="28"/>
          <w:lang w:val="hr-HR"/>
        </w:rPr>
        <w:t>SPOSOBNOSTI)</w:t>
      </w:r>
    </w:p>
    <w:p w:rsidR="003F773F" w:rsidRPr="00830389" w:rsidRDefault="003F773F" w:rsidP="00830389">
      <w:pPr>
        <w:jc w:val="both"/>
        <w:rPr>
          <w:rFonts w:ascii="Arial" w:hAnsi="Arial" w:cs="Arial"/>
          <w:b/>
          <w:bCs/>
          <w:lang w:val="hr-HR"/>
        </w:rPr>
      </w:pPr>
    </w:p>
    <w:p w:rsidR="003F773F" w:rsidRPr="00830389" w:rsidRDefault="003F773F" w:rsidP="00830389">
      <w:pPr>
        <w:jc w:val="both"/>
        <w:rPr>
          <w:rFonts w:ascii="Arial" w:hAnsi="Arial" w:cs="Arial"/>
          <w:lang w:val="hr-HR"/>
        </w:rPr>
      </w:pPr>
      <w:r w:rsidRPr="00830389">
        <w:rPr>
          <w:rFonts w:ascii="Arial" w:hAnsi="Arial" w:cs="Arial"/>
          <w:lang w:val="hr-HR"/>
        </w:rPr>
        <w:t>Gospodarski subjekt u ovom postupku javne nabave mora dokazati:</w:t>
      </w:r>
    </w:p>
    <w:p w:rsidR="003F773F" w:rsidRPr="00830389" w:rsidRDefault="003F773F" w:rsidP="005B42F0">
      <w:pPr>
        <w:numPr>
          <w:ilvl w:val="0"/>
          <w:numId w:val="4"/>
        </w:numPr>
        <w:jc w:val="both"/>
        <w:rPr>
          <w:rFonts w:ascii="Arial" w:hAnsi="Arial" w:cs="Arial"/>
          <w:lang w:val="hr-HR"/>
        </w:rPr>
      </w:pPr>
      <w:r w:rsidRPr="00830389">
        <w:rPr>
          <w:rFonts w:ascii="Arial" w:hAnsi="Arial" w:cs="Arial"/>
          <w:lang w:val="hr-HR"/>
        </w:rPr>
        <w:t>sposobnost za obavljanje profesionalne djelatnosti</w:t>
      </w:r>
    </w:p>
    <w:p w:rsidR="003F773F" w:rsidRDefault="003F773F" w:rsidP="005B42F0">
      <w:pPr>
        <w:numPr>
          <w:ilvl w:val="0"/>
          <w:numId w:val="4"/>
        </w:numPr>
        <w:jc w:val="both"/>
        <w:rPr>
          <w:rFonts w:ascii="Arial" w:hAnsi="Arial" w:cs="Arial"/>
          <w:lang w:val="hr-HR"/>
        </w:rPr>
      </w:pPr>
      <w:r w:rsidRPr="00830389">
        <w:rPr>
          <w:rFonts w:ascii="Arial" w:hAnsi="Arial" w:cs="Arial"/>
          <w:lang w:val="hr-HR"/>
        </w:rPr>
        <w:t>ekonomsku i financijsku sposobnost</w:t>
      </w:r>
    </w:p>
    <w:p w:rsidR="003F773F" w:rsidRPr="00830389" w:rsidRDefault="003F773F" w:rsidP="005B42F0">
      <w:pPr>
        <w:numPr>
          <w:ilvl w:val="0"/>
          <w:numId w:val="4"/>
        </w:numPr>
        <w:jc w:val="both"/>
        <w:rPr>
          <w:rFonts w:ascii="Arial" w:hAnsi="Arial" w:cs="Arial"/>
          <w:lang w:val="hr-HR"/>
        </w:rPr>
      </w:pPr>
      <w:r>
        <w:rPr>
          <w:rFonts w:ascii="Arial" w:hAnsi="Arial" w:cs="Arial"/>
          <w:lang w:val="hr-HR"/>
        </w:rPr>
        <w:t>tehničku i stručnu sposobnost</w:t>
      </w:r>
    </w:p>
    <w:p w:rsidR="003F773F" w:rsidRPr="00830389" w:rsidRDefault="003F773F" w:rsidP="00830389">
      <w:pPr>
        <w:jc w:val="both"/>
        <w:rPr>
          <w:rFonts w:ascii="Arial" w:hAnsi="Arial" w:cs="Arial"/>
          <w:b/>
          <w:bCs/>
          <w:lang w:val="hr-HR"/>
        </w:rPr>
      </w:pPr>
    </w:p>
    <w:p w:rsidR="003F773F" w:rsidRPr="00830389" w:rsidRDefault="003F773F" w:rsidP="00830389">
      <w:pPr>
        <w:jc w:val="both"/>
        <w:rPr>
          <w:rFonts w:ascii="Arial" w:hAnsi="Arial" w:cs="Arial"/>
          <w:b/>
          <w:bCs/>
          <w:lang w:val="hr-HR"/>
        </w:rPr>
      </w:pPr>
      <w:r w:rsidRPr="00830389">
        <w:rPr>
          <w:rFonts w:ascii="Arial" w:hAnsi="Arial" w:cs="Arial"/>
          <w:b/>
          <w:bCs/>
          <w:lang w:val="hr-HR"/>
        </w:rPr>
        <w:t>4.1 UVJETI SPOSOBNOSTI ZA OBAVLJANJE PROFESIONALNE DJELATNOSTI</w:t>
      </w:r>
    </w:p>
    <w:p w:rsidR="003F773F" w:rsidRPr="00830389" w:rsidRDefault="003F773F" w:rsidP="00830389">
      <w:pPr>
        <w:jc w:val="both"/>
        <w:rPr>
          <w:rFonts w:ascii="Arial" w:hAnsi="Arial" w:cs="Arial"/>
          <w:b/>
          <w:bCs/>
          <w:lang w:val="hr-HR"/>
        </w:rPr>
      </w:pPr>
    </w:p>
    <w:p w:rsidR="003F773F" w:rsidRPr="00830389" w:rsidRDefault="003F773F" w:rsidP="00830389">
      <w:pPr>
        <w:jc w:val="both"/>
        <w:rPr>
          <w:rFonts w:ascii="Arial" w:hAnsi="Arial" w:cs="Arial"/>
          <w:u w:val="single"/>
          <w:lang w:val="hr-HR"/>
        </w:rPr>
      </w:pPr>
      <w:r w:rsidRPr="00830389">
        <w:rPr>
          <w:rFonts w:ascii="Arial" w:hAnsi="Arial" w:cs="Arial"/>
          <w:u w:val="single"/>
          <w:lang w:val="hr-HR"/>
        </w:rPr>
        <w:t>Gospodarski subjekt mora dokazati upis u sudski, obrtni, strukovni ili drugi odgovarajući registar u državi njegovog poslovnog nastana.</w:t>
      </w:r>
    </w:p>
    <w:p w:rsidR="003F773F" w:rsidRPr="00830389" w:rsidRDefault="003F773F" w:rsidP="00830389">
      <w:pPr>
        <w:jc w:val="both"/>
        <w:rPr>
          <w:rFonts w:ascii="Arial" w:hAnsi="Arial" w:cs="Arial"/>
          <w:lang w:val="hr-HR"/>
        </w:rPr>
      </w:pPr>
      <w:r w:rsidRPr="00830389">
        <w:rPr>
          <w:rFonts w:ascii="Arial" w:hAnsi="Arial" w:cs="Arial"/>
          <w:lang w:val="hr-HR"/>
        </w:rPr>
        <w:t>Upis u registar dokazuje se odgovarajućim izvatkom iz sudskog, obrtnog, strukovnog ili drugog odgovarajućeg registra u državi članici njegovog poslovnog nastana</w:t>
      </w:r>
      <w:r>
        <w:rPr>
          <w:rFonts w:ascii="Arial" w:hAnsi="Arial" w:cs="Arial"/>
          <w:lang w:val="hr-HR"/>
        </w:rPr>
        <w:t>, ukoliko takav registar u državi njegovog poslovnog nastana postoji</w:t>
      </w:r>
      <w:r w:rsidRPr="00830389">
        <w:rPr>
          <w:rFonts w:ascii="Arial" w:hAnsi="Arial" w:cs="Arial"/>
          <w:lang w:val="hr-HR"/>
        </w:rPr>
        <w:t>. Naručitelj ne propisuje starost navedenog dokumenta. Gospodarski subjekt ovim dokazom, kao ažuriranim popratnim dokumentom, dokazuje da podaci koji su sadržani u dokumentu odgovaraju činjeničnom stanju u trenutku dostave naručitelju te dokazuju ono što je gospodarski subjekt naveo u ESPD-u. Vezano za pojam ažurni popratni dokument, to je</w:t>
      </w:r>
      <w:r>
        <w:rPr>
          <w:rFonts w:ascii="Arial" w:hAnsi="Arial" w:cs="Arial"/>
          <w:lang w:val="hr-HR"/>
        </w:rPr>
        <w:t xml:space="preserve"> </w:t>
      </w:r>
      <w:r w:rsidRPr="00830389">
        <w:rPr>
          <w:rFonts w:ascii="Arial" w:hAnsi="Arial" w:cs="Arial"/>
          <w:lang w:val="hr-HR"/>
        </w:rPr>
        <w:t xml:space="preserve">svaki dokument u kojem su sadržani podaci važeći te odgovaraju stvarnom činjeničnom stanju u trenutku dostave naručitelju te dokazuju ono što je gospodarski subjekt naveo u ESPD-u. </w:t>
      </w:r>
    </w:p>
    <w:p w:rsidR="003F773F" w:rsidRPr="00830389" w:rsidRDefault="003F773F" w:rsidP="00830389">
      <w:pPr>
        <w:jc w:val="both"/>
        <w:rPr>
          <w:rFonts w:ascii="Arial" w:hAnsi="Arial" w:cs="Arial"/>
          <w:lang w:val="hr-HR"/>
        </w:rPr>
      </w:pPr>
    </w:p>
    <w:p w:rsidR="003F773F" w:rsidRPr="00830389" w:rsidRDefault="003F773F" w:rsidP="00830389">
      <w:pPr>
        <w:jc w:val="both"/>
        <w:rPr>
          <w:rFonts w:ascii="Arial" w:hAnsi="Arial" w:cs="Arial"/>
          <w:lang w:val="hr-HR"/>
        </w:rPr>
      </w:pPr>
      <w:r w:rsidRPr="00830389">
        <w:rPr>
          <w:rFonts w:ascii="Arial" w:hAnsi="Arial" w:cs="Arial"/>
          <w:lang w:val="hr-HR"/>
        </w:rPr>
        <w:t xml:space="preserve">Za potrebe utvrđivanja navedene sposobnosti za obavljanje profesionalne djelatnosti, gospodarski subjekt u ponudi dostavlja ispunjeni ESPD obrazac i to: Dio IV. Kriterij za odabir, Odjeljak A: Sposobnost za obavljanje profesionalne djelatnosti: točka 1. za sve gospodarske subjekte u ponudi. </w:t>
      </w:r>
    </w:p>
    <w:p w:rsidR="003F773F" w:rsidRPr="00830389" w:rsidRDefault="003F773F" w:rsidP="00830389">
      <w:pPr>
        <w:jc w:val="both"/>
        <w:rPr>
          <w:rFonts w:ascii="Arial" w:hAnsi="Arial" w:cs="Arial"/>
          <w:lang w:val="hr-HR"/>
        </w:rPr>
      </w:pPr>
    </w:p>
    <w:p w:rsidR="003F773F" w:rsidRPr="00830389" w:rsidRDefault="003F773F" w:rsidP="00830389">
      <w:pPr>
        <w:jc w:val="both"/>
        <w:rPr>
          <w:rFonts w:ascii="Arial" w:hAnsi="Arial" w:cs="Arial"/>
          <w:lang w:val="hr-HR"/>
        </w:rPr>
      </w:pPr>
      <w:r w:rsidRPr="00830389">
        <w:rPr>
          <w:rFonts w:ascii="Arial" w:hAnsi="Arial" w:cs="Arial"/>
          <w:lang w:val="hr-HR"/>
        </w:rPr>
        <w:t xml:space="preserve">Naručitelj može u bilo kojem trenutku tijekom postupka javne nabave provjeriti informacije navedene u 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rsidR="003F773F" w:rsidRPr="00830389" w:rsidRDefault="003F773F" w:rsidP="00830389">
      <w:pPr>
        <w:jc w:val="both"/>
        <w:rPr>
          <w:rFonts w:ascii="Arial" w:hAnsi="Arial" w:cs="Arial"/>
          <w:lang w:val="hr-HR"/>
        </w:rPr>
      </w:pPr>
    </w:p>
    <w:p w:rsidR="003F773F" w:rsidRPr="00830389" w:rsidRDefault="003F773F" w:rsidP="00830389">
      <w:pPr>
        <w:jc w:val="both"/>
        <w:rPr>
          <w:rFonts w:ascii="Arial" w:hAnsi="Arial" w:cs="Arial"/>
          <w:lang w:val="hr-HR"/>
        </w:rPr>
      </w:pPr>
      <w:r w:rsidRPr="00830389">
        <w:rPr>
          <w:rFonts w:ascii="Arial" w:hAnsi="Arial" w:cs="Arial"/>
          <w:lang w:val="hr-HR"/>
        </w:rPr>
        <w:t>Ako se ne može obaviti provjera ili ishoditi potvrda sukladno gore navedenom, javni naručitelj će zahtijevati prije donošenja odluke o odabiru od gospodarskog subjekta s ekonomski najpovoljnijom ponudom da u primjerenom roku, ne kraćem od pet dana, dostavi sve ili dio popratnih dokumenata ili dokaza.</w:t>
      </w:r>
    </w:p>
    <w:p w:rsidR="003F773F" w:rsidRPr="00830389" w:rsidRDefault="003F773F" w:rsidP="00830389">
      <w:pPr>
        <w:jc w:val="both"/>
        <w:rPr>
          <w:rFonts w:ascii="Arial" w:hAnsi="Arial" w:cs="Arial"/>
          <w:lang w:val="hr-HR"/>
        </w:rPr>
      </w:pPr>
    </w:p>
    <w:p w:rsidR="003F773F" w:rsidRPr="00830389" w:rsidRDefault="003F773F" w:rsidP="00830389">
      <w:pPr>
        <w:jc w:val="both"/>
        <w:rPr>
          <w:rFonts w:ascii="Arial" w:hAnsi="Arial" w:cs="Arial"/>
          <w:lang w:val="hr-HR"/>
        </w:rPr>
      </w:pPr>
      <w:r w:rsidRPr="00830389">
        <w:rPr>
          <w:rFonts w:ascii="Arial" w:hAnsi="Arial" w:cs="Arial"/>
          <w:lang w:val="hr-HR"/>
        </w:rPr>
        <w:t>Kao dostatan dokaz iz točke 4.1 ove Dokumentacije o nabavi Naručitelj će prihvatiti:</w:t>
      </w:r>
    </w:p>
    <w:p w:rsidR="003F773F" w:rsidRPr="00830389" w:rsidRDefault="003F773F" w:rsidP="005B42F0">
      <w:pPr>
        <w:numPr>
          <w:ilvl w:val="0"/>
          <w:numId w:val="4"/>
        </w:numPr>
        <w:jc w:val="both"/>
        <w:rPr>
          <w:rFonts w:ascii="Arial" w:hAnsi="Arial" w:cs="Arial"/>
          <w:lang w:val="hr-HR"/>
        </w:rPr>
      </w:pPr>
      <w:r w:rsidRPr="00830389">
        <w:rPr>
          <w:rFonts w:ascii="Arial" w:hAnsi="Arial" w:cs="Arial"/>
          <w:lang w:val="hr-HR"/>
        </w:rPr>
        <w:t>izvadak iz sudskog, obrtnog, strukovnog ili drugog odgovarajućeg registra u državi čla</w:t>
      </w:r>
      <w:r>
        <w:rPr>
          <w:rFonts w:ascii="Arial" w:hAnsi="Arial" w:cs="Arial"/>
          <w:lang w:val="hr-HR"/>
        </w:rPr>
        <w:t>nici njegovog poslovnog nastana.</w:t>
      </w:r>
    </w:p>
    <w:p w:rsidR="003F773F" w:rsidRPr="00830389" w:rsidRDefault="003F773F" w:rsidP="00830389">
      <w:pPr>
        <w:jc w:val="both"/>
        <w:rPr>
          <w:rFonts w:ascii="Arial" w:hAnsi="Arial" w:cs="Arial"/>
          <w:lang w:val="hr-HR"/>
        </w:rPr>
      </w:pPr>
    </w:p>
    <w:p w:rsidR="003F773F" w:rsidRPr="00830389" w:rsidRDefault="003F773F" w:rsidP="00830389">
      <w:pPr>
        <w:jc w:val="both"/>
        <w:rPr>
          <w:rFonts w:ascii="Arial" w:hAnsi="Arial" w:cs="Arial"/>
          <w:lang w:val="hr-HR"/>
        </w:rPr>
      </w:pPr>
      <w:r w:rsidRPr="00830389">
        <w:rPr>
          <w:rFonts w:ascii="Arial" w:hAnsi="Arial" w:cs="Arial"/>
          <w:lang w:val="hr-HR"/>
        </w:rPr>
        <w:t xml:space="preserve">U slučaju zajednice gospodarskih subjekata svaki pojedinačni član zajednice pojedinačno dokazuje da ispunjava kriterije za kvalitativni odabir gospodarskog subjekta. </w:t>
      </w:r>
    </w:p>
    <w:p w:rsidR="003F773F" w:rsidRPr="00830389" w:rsidRDefault="003F773F" w:rsidP="00830389">
      <w:pPr>
        <w:jc w:val="both"/>
        <w:rPr>
          <w:rFonts w:ascii="Arial" w:hAnsi="Arial" w:cs="Arial"/>
          <w:lang w:val="hr-HR"/>
        </w:rPr>
      </w:pPr>
    </w:p>
    <w:p w:rsidR="003F773F" w:rsidRPr="00830389" w:rsidRDefault="003F773F" w:rsidP="00830389">
      <w:pPr>
        <w:jc w:val="both"/>
        <w:rPr>
          <w:rFonts w:ascii="Arial" w:hAnsi="Arial" w:cs="Arial"/>
          <w:lang w:val="hr-HR"/>
        </w:rPr>
      </w:pPr>
      <w:r w:rsidRPr="00830389">
        <w:rPr>
          <w:rFonts w:ascii="Arial" w:hAnsi="Arial" w:cs="Arial"/>
          <w:lang w:val="hr-HR"/>
        </w:rPr>
        <w:t xml:space="preserve">Ukoliko gospodarski subjekt namjerava dati dio ugovora o javnoj nabavi u podugovor, podugovaratelj dokazuje da ispunjava tražene kriterije za kvalitativni odabir gospodarskog subjekta. </w:t>
      </w:r>
    </w:p>
    <w:p w:rsidR="003F773F" w:rsidRPr="00830389" w:rsidRDefault="003F773F" w:rsidP="00830389">
      <w:pPr>
        <w:jc w:val="both"/>
        <w:rPr>
          <w:rFonts w:ascii="Arial" w:hAnsi="Arial" w:cs="Arial"/>
          <w:lang w:val="hr-HR"/>
        </w:rPr>
      </w:pPr>
    </w:p>
    <w:p w:rsidR="003F773F" w:rsidRPr="00830389" w:rsidRDefault="003F773F" w:rsidP="00830389">
      <w:pPr>
        <w:jc w:val="both"/>
        <w:rPr>
          <w:rFonts w:ascii="Arial" w:hAnsi="Arial" w:cs="Arial"/>
          <w:b/>
          <w:bCs/>
          <w:lang w:val="hr-HR"/>
        </w:rPr>
      </w:pPr>
      <w:r w:rsidRPr="00830389">
        <w:rPr>
          <w:rFonts w:ascii="Arial" w:hAnsi="Arial" w:cs="Arial"/>
          <w:b/>
          <w:bCs/>
          <w:lang w:val="hr-HR"/>
        </w:rPr>
        <w:t>4.2 EKONOMSKA I FINANCIJSKA SPOSOBNOST</w:t>
      </w:r>
    </w:p>
    <w:p w:rsidR="003F773F" w:rsidRPr="00830389" w:rsidRDefault="003F773F" w:rsidP="00830389">
      <w:pPr>
        <w:jc w:val="both"/>
        <w:rPr>
          <w:rFonts w:ascii="Arial" w:hAnsi="Arial" w:cs="Arial"/>
          <w:b/>
          <w:bCs/>
          <w:lang w:val="hr-HR"/>
        </w:rPr>
      </w:pPr>
    </w:p>
    <w:p w:rsidR="003F773F" w:rsidRPr="00830389" w:rsidRDefault="003F773F" w:rsidP="00830389">
      <w:pPr>
        <w:jc w:val="both"/>
        <w:rPr>
          <w:rFonts w:ascii="Arial" w:hAnsi="Arial" w:cs="Arial"/>
          <w:lang w:val="hr-HR"/>
        </w:rPr>
      </w:pPr>
      <w:r w:rsidRPr="00830389">
        <w:rPr>
          <w:rFonts w:ascii="Arial" w:hAnsi="Arial" w:cs="Arial"/>
          <w:lang w:val="hr-HR"/>
        </w:rPr>
        <w:t>Gospodarski subjekt mora u postupku javne nabave dokazati da je ostvario ukupni godišnji promet u posljednje tri dostupne financijske godine</w:t>
      </w:r>
      <w:r>
        <w:rPr>
          <w:rFonts w:ascii="Arial" w:hAnsi="Arial" w:cs="Arial"/>
          <w:lang w:val="hr-HR"/>
        </w:rPr>
        <w:t>, za svaku godinu</w:t>
      </w:r>
      <w:r w:rsidRPr="00830389">
        <w:rPr>
          <w:rFonts w:ascii="Arial" w:hAnsi="Arial" w:cs="Arial"/>
          <w:lang w:val="hr-HR"/>
        </w:rPr>
        <w:t xml:space="preserve">, ovisno o datumu osnivanja ili početka obavljanja djelatnosti gospodarskog subjekta, ako je informacija o ovim prometima dostupna, </w:t>
      </w:r>
      <w:r w:rsidRPr="00DA7338">
        <w:rPr>
          <w:rFonts w:ascii="Arial" w:hAnsi="Arial" w:cs="Arial"/>
          <w:lang w:val="hr-HR"/>
        </w:rPr>
        <w:t xml:space="preserve">minimalno u visini dvostruko većoj od iznosa procijenjene vrijednosti </w:t>
      </w:r>
      <w:r>
        <w:rPr>
          <w:rFonts w:ascii="Arial" w:hAnsi="Arial" w:cs="Arial"/>
          <w:lang w:val="hr-HR"/>
        </w:rPr>
        <w:t>predmeta nabave</w:t>
      </w:r>
      <w:r w:rsidRPr="00830389">
        <w:rPr>
          <w:rFonts w:ascii="Arial" w:hAnsi="Arial" w:cs="Arial"/>
          <w:lang w:val="hr-HR"/>
        </w:rPr>
        <w:t>.</w:t>
      </w:r>
    </w:p>
    <w:p w:rsidR="003F773F" w:rsidRPr="000870CB" w:rsidRDefault="003F773F" w:rsidP="000870CB">
      <w:pPr>
        <w:jc w:val="both"/>
        <w:rPr>
          <w:rFonts w:ascii="Arial" w:hAnsi="Arial" w:cs="Arial"/>
          <w:lang w:val="hr-HR"/>
        </w:rPr>
      </w:pPr>
      <w:r w:rsidRPr="000870CB">
        <w:rPr>
          <w:rFonts w:ascii="Arial" w:hAnsi="Arial" w:cs="Arial"/>
          <w:lang w:val="hr-HR"/>
        </w:rPr>
        <w:t xml:space="preserve">Procjena je </w:t>
      </w:r>
      <w:r>
        <w:rPr>
          <w:rFonts w:ascii="Arial" w:hAnsi="Arial" w:cs="Arial"/>
          <w:lang w:val="hr-HR"/>
        </w:rPr>
        <w:t>naručitelja kako godišnji promet</w:t>
      </w:r>
      <w:r w:rsidRPr="000870CB">
        <w:rPr>
          <w:rFonts w:ascii="Arial" w:hAnsi="Arial" w:cs="Arial"/>
          <w:lang w:val="hr-HR"/>
        </w:rPr>
        <w:t xml:space="preserve"> gospodarskog subjekta koji je najmanje jednak u visini dvostruko većoj od iznosa</w:t>
      </w:r>
      <w:r>
        <w:rPr>
          <w:rFonts w:ascii="Arial" w:hAnsi="Arial" w:cs="Arial"/>
          <w:lang w:val="hr-HR"/>
        </w:rPr>
        <w:t xml:space="preserve"> procijenjene vrijednosti </w:t>
      </w:r>
      <w:r w:rsidRPr="000870CB">
        <w:rPr>
          <w:rFonts w:ascii="Arial" w:hAnsi="Arial" w:cs="Arial"/>
          <w:lang w:val="hr-HR"/>
        </w:rPr>
        <w:t xml:space="preserve">predmeta nabave daje sigurnost da će gospodarski subjekt osigurati izvođenje radova koji su predmet nabave u predviđenom ugovornom roku. Traženim dokazom financijske sposobnosti, gospodarski subjekt dokazuje da ima stabilno financijsko poslovanje na način da ne može dovesti u pitanje izvršenje svojih ugovornih obveza, a posljedično tome i izvršenje obveza naručitelja prema krajnjim korisnicima svojih usluga. </w:t>
      </w:r>
    </w:p>
    <w:p w:rsidR="003F773F" w:rsidRPr="00830389" w:rsidRDefault="003F773F" w:rsidP="00830389">
      <w:pPr>
        <w:jc w:val="both"/>
        <w:rPr>
          <w:rFonts w:ascii="Arial" w:hAnsi="Arial" w:cs="Arial"/>
          <w:lang w:val="hr-HR"/>
        </w:rPr>
      </w:pPr>
    </w:p>
    <w:p w:rsidR="003F773F" w:rsidRPr="00830389" w:rsidRDefault="003F773F" w:rsidP="00830389">
      <w:pPr>
        <w:jc w:val="both"/>
        <w:rPr>
          <w:rFonts w:ascii="Arial" w:hAnsi="Arial" w:cs="Arial"/>
          <w:lang w:val="hr-HR"/>
        </w:rPr>
      </w:pPr>
      <w:r w:rsidRPr="00830389">
        <w:rPr>
          <w:rFonts w:ascii="Arial" w:hAnsi="Arial" w:cs="Arial"/>
          <w:lang w:val="hr-HR"/>
        </w:rPr>
        <w:t xml:space="preserve">Za potrebe utvrđivanja ekonomske i financijske sposobnosti, gospodarski subjekt u ponudi dostavlja ispunjeni ESPD obrazac i to: Dio IV. Kriterij za odabir, Odjeljak B: Ekonomska i financijska sposobnost: točka 1a, ako je primjenjivo točka 3. </w:t>
      </w:r>
    </w:p>
    <w:p w:rsidR="003F773F" w:rsidRPr="00830389" w:rsidRDefault="003F773F" w:rsidP="00830389">
      <w:pPr>
        <w:jc w:val="both"/>
        <w:rPr>
          <w:rFonts w:ascii="Arial" w:hAnsi="Arial" w:cs="Arial"/>
          <w:lang w:val="hr-HR"/>
        </w:rPr>
      </w:pPr>
      <w:r w:rsidRPr="00830389">
        <w:rPr>
          <w:rFonts w:ascii="Arial" w:hAnsi="Arial" w:cs="Arial"/>
          <w:lang w:val="hr-HR"/>
        </w:rPr>
        <w:t xml:space="preserve">Naručitelj će prije donošenja odluke o odabiru od ponuditelja koji je dostavio ekonomski najpovoljniju ponudu zatražiti da u primjerenom roku, ne kraćem od pet dana, dostavi ažurirane popratne dokumente kojim dokazuje uvjet sposobnosti: </w:t>
      </w:r>
    </w:p>
    <w:p w:rsidR="003F773F" w:rsidRPr="00830389" w:rsidRDefault="003F773F" w:rsidP="005B42F0">
      <w:pPr>
        <w:numPr>
          <w:ilvl w:val="0"/>
          <w:numId w:val="4"/>
        </w:numPr>
        <w:jc w:val="both"/>
        <w:rPr>
          <w:rFonts w:ascii="Arial" w:hAnsi="Arial" w:cs="Arial"/>
          <w:lang w:val="hr-HR"/>
        </w:rPr>
      </w:pPr>
      <w:r w:rsidRPr="00830389">
        <w:rPr>
          <w:rFonts w:ascii="Arial" w:hAnsi="Arial" w:cs="Arial"/>
          <w:lang w:val="hr-HR"/>
        </w:rPr>
        <w:t>izjavu o ukupnom prometu gosp</w:t>
      </w:r>
      <w:r>
        <w:rPr>
          <w:rFonts w:ascii="Arial" w:hAnsi="Arial" w:cs="Arial"/>
          <w:lang w:val="hr-HR"/>
        </w:rPr>
        <w:t>odarskog subjekta</w:t>
      </w:r>
      <w:r w:rsidRPr="00830389">
        <w:rPr>
          <w:rFonts w:ascii="Arial" w:hAnsi="Arial" w:cs="Arial"/>
          <w:lang w:val="hr-HR"/>
        </w:rPr>
        <w:t xml:space="preserve"> u tri posljednje dostupne financijske godine, ovisno o datumu osnivanja ili početka obavljanja djelatnosti gospodarskog subjekta, ako je informacija o ovim prometima dostupna. </w:t>
      </w:r>
    </w:p>
    <w:p w:rsidR="003F773F" w:rsidRPr="00830389" w:rsidRDefault="003F773F" w:rsidP="00830389">
      <w:pPr>
        <w:jc w:val="both"/>
        <w:rPr>
          <w:rFonts w:ascii="Arial" w:hAnsi="Arial" w:cs="Arial"/>
          <w:lang w:val="hr-HR"/>
        </w:rPr>
      </w:pPr>
      <w:r w:rsidRPr="00830389">
        <w:rPr>
          <w:rFonts w:ascii="Arial" w:hAnsi="Arial" w:cs="Arial"/>
          <w:lang w:val="hr-HR"/>
        </w:rPr>
        <w:t>Ako gospodarski subjekt iz opravdanog razloga nije u mogućnosti predočiti dokumente i dokaze o ekonomskoj i financijskoj sposobnosti koje naručitelj zahtijeva, on može dokazati svoju ekonomsku i financijsku sposobn</w:t>
      </w:r>
      <w:r>
        <w:rPr>
          <w:rFonts w:ascii="Arial" w:hAnsi="Arial" w:cs="Arial"/>
          <w:lang w:val="hr-HR"/>
        </w:rPr>
        <w:t>ost bilo kojim drugim jednakovrijednim</w:t>
      </w:r>
      <w:r w:rsidRPr="00830389">
        <w:rPr>
          <w:rFonts w:ascii="Arial" w:hAnsi="Arial" w:cs="Arial"/>
          <w:lang w:val="hr-HR"/>
        </w:rPr>
        <w:t xml:space="preserve"> dokumentom. </w:t>
      </w:r>
    </w:p>
    <w:p w:rsidR="003F773F" w:rsidRPr="00830389" w:rsidRDefault="003F773F" w:rsidP="00830389">
      <w:pPr>
        <w:jc w:val="both"/>
        <w:rPr>
          <w:rFonts w:ascii="Arial" w:hAnsi="Arial" w:cs="Arial"/>
          <w:lang w:val="hr-HR"/>
        </w:rPr>
      </w:pPr>
    </w:p>
    <w:p w:rsidR="003F773F" w:rsidRPr="00830389" w:rsidRDefault="003F773F" w:rsidP="00830389">
      <w:pPr>
        <w:jc w:val="both"/>
        <w:rPr>
          <w:rFonts w:ascii="Arial" w:hAnsi="Arial" w:cs="Arial"/>
          <w:lang w:val="hr-HR"/>
        </w:rPr>
      </w:pPr>
      <w:r w:rsidRPr="00830389">
        <w:rPr>
          <w:rFonts w:ascii="Arial" w:hAnsi="Arial" w:cs="Arial"/>
          <w:lang w:val="hr-HR"/>
        </w:rPr>
        <w:t>Izjavu daje osoba po zakonu ovlaštena za zastupanje gospodarskog subjekta, na kojoj potpis ne mora biti ovjeren kod nadležnog tijela.</w:t>
      </w:r>
    </w:p>
    <w:p w:rsidR="003F773F" w:rsidRDefault="003F773F" w:rsidP="00830389">
      <w:pPr>
        <w:jc w:val="both"/>
        <w:rPr>
          <w:rFonts w:ascii="Arial" w:hAnsi="Arial" w:cs="Arial"/>
          <w:lang w:val="hr-HR"/>
        </w:rPr>
      </w:pPr>
      <w:r w:rsidRPr="00830389">
        <w:rPr>
          <w:rFonts w:ascii="Arial" w:hAnsi="Arial" w:cs="Arial"/>
          <w:lang w:val="hr-HR"/>
        </w:rPr>
        <w:t xml:space="preserve">Gospodarski subjekt mora podnijeti izjavu u kojoj će iznos prometa biti izražen u valuti kuna bez PDV-a. Ukoliko valuta koja je predmet konverzije u kunama kotira na deviznom tržištu Republici Hrvatskoj, prilikom računanja protuvrijednosti gospodarski subjekt mora koristiti srednji tečaj Hrvatske narodne banke koji je u primjeni na dan slanja poziva na nadmetanje, ako valuta koja je predmet konverzije u kunama ne kotira na deviznom tržištu u Republici Hrvatskoj, prilikom računanja protuvrijednosti gospodarski subjekt mora koristiti tečaj prema listi izračunatih tečajnih valuta koje ne kotiraju na deviznom tržištu u Republici Hrvatskoj Hrvatske narodne banke koja </w:t>
      </w:r>
      <w:r>
        <w:rPr>
          <w:rFonts w:ascii="Arial" w:hAnsi="Arial" w:cs="Arial"/>
          <w:lang w:val="hr-HR"/>
        </w:rPr>
        <w:t>je u primjeni za mjesec ožujak 2019</w:t>
      </w:r>
      <w:r w:rsidRPr="00830389">
        <w:rPr>
          <w:rFonts w:ascii="Arial" w:hAnsi="Arial" w:cs="Arial"/>
          <w:lang w:val="hr-HR"/>
        </w:rPr>
        <w:t>. godine.</w:t>
      </w:r>
    </w:p>
    <w:p w:rsidR="003F773F" w:rsidRPr="00830389" w:rsidRDefault="003F773F" w:rsidP="00830389">
      <w:pPr>
        <w:jc w:val="both"/>
        <w:rPr>
          <w:rFonts w:ascii="Arial" w:hAnsi="Arial" w:cs="Arial"/>
          <w:lang w:val="hr-HR"/>
        </w:rPr>
      </w:pPr>
    </w:p>
    <w:p w:rsidR="003F773F" w:rsidRPr="009B642C" w:rsidRDefault="003F773F" w:rsidP="009B642C">
      <w:pPr>
        <w:jc w:val="both"/>
        <w:rPr>
          <w:rFonts w:ascii="Arial" w:hAnsi="Arial" w:cs="Arial"/>
          <w:b/>
          <w:bCs/>
          <w:lang w:val="hr-HR"/>
        </w:rPr>
      </w:pPr>
      <w:r w:rsidRPr="009B642C">
        <w:rPr>
          <w:rFonts w:ascii="Arial" w:hAnsi="Arial" w:cs="Arial"/>
          <w:b/>
          <w:bCs/>
          <w:lang w:val="hr-HR"/>
        </w:rPr>
        <w:t>4.3 TEHNIČKA I STRUČNA SPOSOBNOST</w:t>
      </w:r>
    </w:p>
    <w:p w:rsidR="003F773F" w:rsidRPr="009B642C" w:rsidRDefault="003F773F" w:rsidP="009B642C">
      <w:pPr>
        <w:jc w:val="both"/>
        <w:rPr>
          <w:rFonts w:ascii="Arial" w:hAnsi="Arial" w:cs="Arial"/>
          <w:b/>
          <w:bCs/>
          <w:lang w:val="hr-HR"/>
        </w:rPr>
      </w:pPr>
    </w:p>
    <w:p w:rsidR="003F773F" w:rsidRPr="009B642C" w:rsidRDefault="003F773F" w:rsidP="009B642C">
      <w:pPr>
        <w:autoSpaceDE w:val="0"/>
        <w:autoSpaceDN w:val="0"/>
        <w:adjustRightInd w:val="0"/>
        <w:jc w:val="both"/>
        <w:rPr>
          <w:rFonts w:ascii="Arial" w:hAnsi="Arial" w:cs="Arial"/>
          <w:u w:val="single"/>
          <w:lang w:val="hr-HR"/>
        </w:rPr>
      </w:pPr>
      <w:r w:rsidRPr="009B642C">
        <w:rPr>
          <w:rFonts w:ascii="Arial" w:hAnsi="Arial" w:cs="Arial"/>
          <w:u w:val="single"/>
          <w:lang w:val="hr-HR"/>
        </w:rPr>
        <w:t>Popis radova izvršenih u godini u kojoj je započeo postupak javne nabave i tijekom pet godina koje prethode toj godini</w:t>
      </w:r>
    </w:p>
    <w:p w:rsidR="003F773F" w:rsidRPr="009B642C" w:rsidRDefault="003F773F" w:rsidP="009B642C">
      <w:pPr>
        <w:autoSpaceDE w:val="0"/>
        <w:autoSpaceDN w:val="0"/>
        <w:adjustRightInd w:val="0"/>
        <w:jc w:val="both"/>
        <w:rPr>
          <w:rFonts w:ascii="Arial" w:hAnsi="Arial" w:cs="Arial"/>
          <w:lang w:val="hr-HR"/>
        </w:rPr>
      </w:pPr>
      <w:r w:rsidRPr="009B642C">
        <w:rPr>
          <w:rFonts w:ascii="Arial" w:hAnsi="Arial" w:cs="Arial"/>
          <w:lang w:val="hr-HR"/>
        </w:rPr>
        <w:t>Tehnička i stručna sposobnost gospodarskog subjekta dokazuje se popisom o urednom izvršenju radova izvršenih u godini u kojoj je započeo postupak javne nabave i tijekom pet godina koje prethode toj godini kojim gospodarski subjekt mora dokazati da je u navedenom periodu uredno izvršio najmanje jedan ugovor isti ili slični kao što je predmet ove</w:t>
      </w:r>
      <w:r>
        <w:rPr>
          <w:rFonts w:ascii="Arial" w:hAnsi="Arial" w:cs="Arial"/>
          <w:lang w:val="hr-HR"/>
        </w:rPr>
        <w:t xml:space="preserve"> nabave</w:t>
      </w:r>
      <w:r w:rsidRPr="009B642C">
        <w:rPr>
          <w:rFonts w:ascii="Arial" w:hAnsi="Arial" w:cs="Arial"/>
          <w:lang w:val="hr-HR"/>
        </w:rPr>
        <w:t>, a čija vrijednost mora biti minimalno jednaka procijenjen</w:t>
      </w:r>
      <w:r>
        <w:rPr>
          <w:rFonts w:ascii="Arial" w:hAnsi="Arial" w:cs="Arial"/>
          <w:lang w:val="hr-HR"/>
        </w:rPr>
        <w:t>oj vrijednosti</w:t>
      </w:r>
      <w:r w:rsidRPr="009B642C">
        <w:rPr>
          <w:rFonts w:ascii="Arial" w:hAnsi="Arial" w:cs="Arial"/>
          <w:lang w:val="hr-HR"/>
        </w:rPr>
        <w:t xml:space="preserve">. </w:t>
      </w:r>
    </w:p>
    <w:p w:rsidR="003F773F" w:rsidRPr="009B642C" w:rsidRDefault="003F773F" w:rsidP="009B642C">
      <w:pPr>
        <w:autoSpaceDE w:val="0"/>
        <w:autoSpaceDN w:val="0"/>
        <w:adjustRightInd w:val="0"/>
        <w:jc w:val="both"/>
        <w:rPr>
          <w:rFonts w:ascii="Arial" w:hAnsi="Arial" w:cs="Arial"/>
          <w:lang w:val="hr-HR"/>
        </w:rPr>
      </w:pPr>
      <w:r w:rsidRPr="009B642C">
        <w:rPr>
          <w:rFonts w:ascii="Arial" w:hAnsi="Arial" w:cs="Arial"/>
          <w:lang w:val="hr-HR"/>
        </w:rPr>
        <w:t xml:space="preserve">Popis kao dokaz o zadovoljavajućem izvršenju radova sadrži ili mu se prilaže potvrda druge ugovorne strane o urednom izvođenju i ishodu najvažnijih radova. </w:t>
      </w:r>
    </w:p>
    <w:p w:rsidR="003F773F" w:rsidRPr="009B642C" w:rsidRDefault="003F773F" w:rsidP="009B642C">
      <w:pPr>
        <w:autoSpaceDE w:val="0"/>
        <w:autoSpaceDN w:val="0"/>
        <w:adjustRightInd w:val="0"/>
        <w:jc w:val="both"/>
        <w:rPr>
          <w:rFonts w:ascii="Arial" w:hAnsi="Arial" w:cs="Arial"/>
          <w:lang w:val="hr-HR"/>
        </w:rPr>
      </w:pPr>
      <w:r w:rsidRPr="009B642C">
        <w:rPr>
          <w:rFonts w:ascii="Arial" w:hAnsi="Arial" w:cs="Arial"/>
          <w:lang w:val="hr-HR"/>
        </w:rPr>
        <w:t xml:space="preserve">Za potrebe utvrđivanja okolnosti iz točke 4.3 gospodarski subjekt u ponudi dostavlja ispunjeni ESPD obrazac (Dio IV. Kriterij za odabir, Odjeljak C: Tehnička i stručna sposobnost: točka 1a).  </w:t>
      </w:r>
    </w:p>
    <w:p w:rsidR="003F773F" w:rsidRPr="009B642C" w:rsidRDefault="003F773F" w:rsidP="009B642C">
      <w:pPr>
        <w:autoSpaceDE w:val="0"/>
        <w:autoSpaceDN w:val="0"/>
        <w:adjustRightInd w:val="0"/>
        <w:jc w:val="both"/>
        <w:rPr>
          <w:rFonts w:ascii="Arial" w:hAnsi="Arial" w:cs="Arial"/>
          <w:lang w:val="hr-HR"/>
        </w:rPr>
      </w:pPr>
    </w:p>
    <w:p w:rsidR="003F773F" w:rsidRPr="009B642C" w:rsidRDefault="003F773F" w:rsidP="009B642C">
      <w:pPr>
        <w:autoSpaceDE w:val="0"/>
        <w:autoSpaceDN w:val="0"/>
        <w:adjustRightInd w:val="0"/>
        <w:jc w:val="both"/>
        <w:rPr>
          <w:rFonts w:ascii="Arial" w:hAnsi="Arial" w:cs="Arial"/>
          <w:lang w:val="hr-HR"/>
        </w:rPr>
      </w:pPr>
      <w:r w:rsidRPr="009B642C">
        <w:rPr>
          <w:rFonts w:ascii="Arial" w:hAnsi="Arial" w:cs="Arial"/>
          <w:lang w:val="hr-HR"/>
        </w:rPr>
        <w:t xml:space="preserve">Gospodarski subjekt može se u postupku javne nabave radi dokazivanja ispunjavanja kriterija za odabir gospodarskog subjekta koji se tiču tehničke i stručne sposobnosti osloniti na sposobnost drugih subjekata, bez obzira na pravnu prirodu njihova međusobnog odnosa. Ako se gospodarski subjekt oslanja na sposobnost drugih subjekata, mora dokazati naručitelju da će imati na raspolaganju potrebne resurse za izvršenje ugovora, primjerice prihvaćanjem obveze drugih subjekata da će te resurse staviti na raspolaganje gospodarskom subjektu. Naručitelj će od gospodarskog subjekta zahtijevati da zamijeni subjekt na čiju se sposobnost oslonio radi dokazivanja kriterija za odabir ako, na temelju provjera kriterija, utvrdi da kod tog subjekta postoje osnove za isključenje ili da ne udovoljava relevantnim kriterijima za odabir gospodarskog subjekta. </w:t>
      </w:r>
    </w:p>
    <w:p w:rsidR="003F773F" w:rsidRDefault="003F773F" w:rsidP="00830389">
      <w:pPr>
        <w:jc w:val="both"/>
        <w:rPr>
          <w:rFonts w:ascii="Arial" w:hAnsi="Arial" w:cs="Arial"/>
          <w:b/>
          <w:bCs/>
          <w:lang w:val="hr-HR"/>
        </w:rPr>
      </w:pPr>
    </w:p>
    <w:p w:rsidR="003F773F" w:rsidRPr="00830389" w:rsidRDefault="003F773F" w:rsidP="00830389">
      <w:pPr>
        <w:jc w:val="both"/>
        <w:rPr>
          <w:rFonts w:ascii="Arial" w:hAnsi="Arial" w:cs="Arial"/>
          <w:b/>
          <w:bCs/>
          <w:lang w:val="hr-HR"/>
        </w:rPr>
      </w:pPr>
    </w:p>
    <w:p w:rsidR="003F773F" w:rsidRPr="00830389" w:rsidRDefault="003F773F" w:rsidP="00830389">
      <w:pPr>
        <w:autoSpaceDE w:val="0"/>
        <w:autoSpaceDN w:val="0"/>
        <w:adjustRightInd w:val="0"/>
        <w:jc w:val="both"/>
        <w:rPr>
          <w:rFonts w:ascii="Arial" w:hAnsi="Arial" w:cs="Arial"/>
          <w:lang w:val="hr-HR"/>
        </w:rPr>
      </w:pPr>
      <w:r w:rsidRPr="00830389">
        <w:rPr>
          <w:rFonts w:ascii="Arial" w:hAnsi="Arial" w:cs="Arial"/>
          <w:b/>
          <w:bCs/>
          <w:sz w:val="28"/>
          <w:szCs w:val="28"/>
          <w:lang w:val="hr-HR"/>
        </w:rPr>
        <w:t>5. EUROPSKA JEDINSTVENA DOKUMENTACIJA O NABAVI</w:t>
      </w:r>
    </w:p>
    <w:p w:rsidR="003F773F" w:rsidRPr="00830389" w:rsidRDefault="003F773F" w:rsidP="00830389">
      <w:pPr>
        <w:spacing w:line="276" w:lineRule="auto"/>
        <w:jc w:val="both"/>
        <w:rPr>
          <w:rFonts w:ascii="Arial" w:hAnsi="Arial" w:cs="Arial"/>
          <w:b/>
          <w:bCs/>
          <w:sz w:val="28"/>
          <w:szCs w:val="28"/>
          <w:lang w:val="hr-HR"/>
        </w:rPr>
      </w:pPr>
    </w:p>
    <w:p w:rsidR="003F773F" w:rsidRPr="009547F5" w:rsidRDefault="003F773F" w:rsidP="009547F5">
      <w:pPr>
        <w:autoSpaceDE w:val="0"/>
        <w:autoSpaceDN w:val="0"/>
        <w:adjustRightInd w:val="0"/>
        <w:jc w:val="both"/>
        <w:rPr>
          <w:rFonts w:ascii="Arial" w:hAnsi="Arial" w:cs="Arial"/>
          <w:lang w:val="hr-HR"/>
        </w:rPr>
      </w:pPr>
      <w:r w:rsidRPr="009547F5">
        <w:rPr>
          <w:rFonts w:ascii="Arial" w:hAnsi="Arial" w:cs="Arial"/>
          <w:lang w:val="hr-HR"/>
        </w:rPr>
        <w:t>Europska jedinstvena dokumentacija o nabavi (European Single Procurement Document – ESPD) je ažurirana formalna izjava gospodarskog subjekta koja služi kao preliminarni dokaz umjesto potvrda koje izdaju tijela javne vlasti ili treće strane, a kojima se potvrđuje da taj gospodarski subjekt:</w:t>
      </w:r>
    </w:p>
    <w:p w:rsidR="003F773F" w:rsidRPr="009547F5" w:rsidRDefault="003F773F" w:rsidP="009547F5">
      <w:pPr>
        <w:numPr>
          <w:ilvl w:val="0"/>
          <w:numId w:val="4"/>
        </w:numPr>
        <w:autoSpaceDE w:val="0"/>
        <w:autoSpaceDN w:val="0"/>
        <w:adjustRightInd w:val="0"/>
        <w:jc w:val="both"/>
        <w:rPr>
          <w:rFonts w:ascii="Arial" w:hAnsi="Arial" w:cs="Arial"/>
          <w:lang w:val="hr-HR"/>
        </w:rPr>
      </w:pPr>
      <w:r w:rsidRPr="009547F5">
        <w:rPr>
          <w:rFonts w:ascii="Arial" w:hAnsi="Arial" w:cs="Arial"/>
          <w:lang w:val="hr-HR"/>
        </w:rPr>
        <w:t>nije u jednoj od situacija zbog koje se gospodarski subjekt isključuje ili može isključiti iz postupka javne nabave (osnove za isključenje),</w:t>
      </w:r>
    </w:p>
    <w:p w:rsidR="003F773F" w:rsidRPr="009547F5" w:rsidRDefault="003F773F" w:rsidP="009547F5">
      <w:pPr>
        <w:numPr>
          <w:ilvl w:val="0"/>
          <w:numId w:val="4"/>
        </w:numPr>
        <w:autoSpaceDE w:val="0"/>
        <w:autoSpaceDN w:val="0"/>
        <w:adjustRightInd w:val="0"/>
        <w:jc w:val="both"/>
        <w:rPr>
          <w:rFonts w:ascii="Arial" w:hAnsi="Arial" w:cs="Arial"/>
          <w:lang w:val="hr-HR"/>
        </w:rPr>
      </w:pPr>
      <w:r w:rsidRPr="009547F5">
        <w:rPr>
          <w:rFonts w:ascii="Arial" w:hAnsi="Arial" w:cs="Arial"/>
          <w:lang w:val="hr-HR"/>
        </w:rPr>
        <w:t xml:space="preserve">ispunjava tražene kriterije za odabir gospodarskog subjekta. </w:t>
      </w:r>
    </w:p>
    <w:p w:rsidR="003F773F" w:rsidRPr="009547F5" w:rsidRDefault="003F773F" w:rsidP="009547F5">
      <w:pPr>
        <w:autoSpaceDE w:val="0"/>
        <w:autoSpaceDN w:val="0"/>
        <w:adjustRightInd w:val="0"/>
        <w:ind w:left="720"/>
        <w:jc w:val="both"/>
        <w:rPr>
          <w:rFonts w:ascii="Arial" w:hAnsi="Arial" w:cs="Arial"/>
          <w:lang w:val="hr-HR"/>
        </w:rPr>
      </w:pPr>
    </w:p>
    <w:p w:rsidR="003F773F" w:rsidRPr="009547F5" w:rsidRDefault="003F773F" w:rsidP="009547F5">
      <w:pPr>
        <w:autoSpaceDE w:val="0"/>
        <w:autoSpaceDN w:val="0"/>
        <w:adjustRightInd w:val="0"/>
        <w:jc w:val="both"/>
        <w:rPr>
          <w:rFonts w:ascii="Arial" w:hAnsi="Arial" w:cs="Arial"/>
          <w:b/>
          <w:bCs/>
          <w:lang w:val="hr-HR"/>
        </w:rPr>
      </w:pPr>
      <w:r w:rsidRPr="009547F5">
        <w:rPr>
          <w:rFonts w:ascii="Arial" w:hAnsi="Arial" w:cs="Arial"/>
          <w:b/>
          <w:bCs/>
          <w:lang w:val="hr-HR"/>
        </w:rPr>
        <w:t xml:space="preserve">Ponuditelj u svojoj ponudi, kao njen sastavni dio, obvezno prilaže popunjenu Europsku jedinstvenu dokumentaciju o nabavi isključivo u elektroničkom obliku. </w:t>
      </w:r>
    </w:p>
    <w:p w:rsidR="003F773F" w:rsidRPr="009547F5" w:rsidRDefault="003F773F" w:rsidP="009547F5">
      <w:pPr>
        <w:autoSpaceDE w:val="0"/>
        <w:autoSpaceDN w:val="0"/>
        <w:adjustRightInd w:val="0"/>
        <w:jc w:val="both"/>
        <w:rPr>
          <w:rFonts w:ascii="Arial" w:hAnsi="Arial" w:cs="Arial"/>
          <w:lang w:val="hr-HR"/>
        </w:rPr>
      </w:pPr>
    </w:p>
    <w:p w:rsidR="003F773F" w:rsidRPr="009547F5" w:rsidRDefault="003F773F" w:rsidP="009547F5">
      <w:pPr>
        <w:autoSpaceDE w:val="0"/>
        <w:autoSpaceDN w:val="0"/>
        <w:adjustRightInd w:val="0"/>
        <w:jc w:val="both"/>
        <w:rPr>
          <w:rFonts w:ascii="Arial" w:hAnsi="Arial" w:cs="Arial"/>
          <w:lang w:val="hr-HR"/>
        </w:rPr>
      </w:pPr>
      <w:r w:rsidRPr="009547F5">
        <w:rPr>
          <w:rFonts w:ascii="Arial" w:hAnsi="Arial" w:cs="Arial"/>
          <w:lang w:val="hr-HR"/>
        </w:rPr>
        <w:t>Naručitelj je na temelju podataka iz ove dokumentacije o nabavi kroz sustav EOJN kreirao elektroničku verziju ESPD obrasca u –xml. formatu – e-ESPD zahtjev u koji je upisao osnovne podatke i definirao tražene dokaze te je kreirani e-ESPD zahtjev (u .xml i .pdf formatu) priložio ovoj dokumentaciji o nabavi.</w:t>
      </w:r>
    </w:p>
    <w:p w:rsidR="003F773F" w:rsidRPr="009547F5" w:rsidRDefault="003F773F" w:rsidP="009547F5">
      <w:pPr>
        <w:autoSpaceDE w:val="0"/>
        <w:autoSpaceDN w:val="0"/>
        <w:adjustRightInd w:val="0"/>
        <w:jc w:val="both"/>
        <w:rPr>
          <w:rFonts w:ascii="Arial" w:hAnsi="Arial" w:cs="Arial"/>
          <w:lang w:val="hr-HR"/>
        </w:rPr>
      </w:pPr>
      <w:r w:rsidRPr="009547F5">
        <w:rPr>
          <w:rFonts w:ascii="Arial" w:hAnsi="Arial" w:cs="Arial"/>
          <w:lang w:val="hr-HR"/>
        </w:rPr>
        <w:t xml:space="preserve">Gospodarski subjekt obvezan je u e-ESPD obrascu (u .xml formatu) izraditi i dostaviti svoje odgovore sukladno definiranim zahtjevima Naručitelja. </w:t>
      </w:r>
    </w:p>
    <w:p w:rsidR="003F773F" w:rsidRPr="009547F5" w:rsidRDefault="003F773F" w:rsidP="009547F5">
      <w:pPr>
        <w:autoSpaceDE w:val="0"/>
        <w:autoSpaceDN w:val="0"/>
        <w:adjustRightInd w:val="0"/>
        <w:jc w:val="both"/>
        <w:rPr>
          <w:rFonts w:ascii="Arial" w:hAnsi="Arial" w:cs="Arial"/>
          <w:lang w:val="hr-HR"/>
        </w:rPr>
      </w:pPr>
      <w:r w:rsidRPr="009547F5">
        <w:rPr>
          <w:rFonts w:ascii="Arial" w:hAnsi="Arial" w:cs="Arial"/>
          <w:lang w:val="hr-HR"/>
        </w:rPr>
        <w:t>Pored navedenog, gospodarski subjekt može dostaviti ESPD obrazac ispunjen kroz servis za elektroničko popunjavanje ESPD-a (.xml format) Europske komisije koji je dostupan na internetskoj adresi:</w:t>
      </w:r>
    </w:p>
    <w:p w:rsidR="003F773F" w:rsidRPr="009547F5" w:rsidRDefault="003F773F" w:rsidP="009547F5">
      <w:pPr>
        <w:autoSpaceDE w:val="0"/>
        <w:autoSpaceDN w:val="0"/>
        <w:adjustRightInd w:val="0"/>
        <w:jc w:val="both"/>
        <w:rPr>
          <w:rFonts w:ascii="Arial" w:hAnsi="Arial" w:cs="Arial"/>
          <w:lang w:val="hr-HR"/>
        </w:rPr>
      </w:pPr>
      <w:r w:rsidRPr="009547F5">
        <w:rPr>
          <w:rFonts w:ascii="Arial" w:hAnsi="Arial" w:cs="Arial"/>
          <w:lang w:val="hr-HR"/>
        </w:rPr>
        <w:t>https://ec.europa.eu/growth/tools-databases/espd/filter?lang=hr</w:t>
      </w:r>
    </w:p>
    <w:p w:rsidR="003F773F" w:rsidRPr="009547F5" w:rsidRDefault="003F773F" w:rsidP="009547F5">
      <w:pPr>
        <w:autoSpaceDE w:val="0"/>
        <w:autoSpaceDN w:val="0"/>
        <w:adjustRightInd w:val="0"/>
        <w:jc w:val="both"/>
        <w:rPr>
          <w:rFonts w:ascii="Arial" w:hAnsi="Arial" w:cs="Arial"/>
          <w:lang w:val="hr-HR"/>
        </w:rPr>
      </w:pPr>
      <w:r w:rsidRPr="009547F5">
        <w:rPr>
          <w:rFonts w:ascii="Arial" w:hAnsi="Arial" w:cs="Arial"/>
          <w:lang w:val="hr-HR"/>
        </w:rPr>
        <w:t>e-ESPD zahtjev naručitelja (u .xml formatu) gospodarski subjekti preuzimaju na popisu objava kao dio dokumentacije o nabavi te učitavaju preuzeti ESPD zahtjev (u .xml formatu) u EOJN RH.</w:t>
      </w:r>
    </w:p>
    <w:p w:rsidR="003F773F" w:rsidRPr="009547F5" w:rsidRDefault="003F773F" w:rsidP="009547F5">
      <w:pPr>
        <w:autoSpaceDE w:val="0"/>
        <w:autoSpaceDN w:val="0"/>
        <w:adjustRightInd w:val="0"/>
        <w:jc w:val="both"/>
        <w:rPr>
          <w:rFonts w:ascii="Arial" w:hAnsi="Arial" w:cs="Arial"/>
          <w:lang w:val="hr-HR"/>
        </w:rPr>
      </w:pPr>
      <w:r w:rsidRPr="009547F5">
        <w:rPr>
          <w:rFonts w:ascii="Arial" w:hAnsi="Arial" w:cs="Arial"/>
          <w:lang w:val="hr-HR"/>
        </w:rPr>
        <w:t xml:space="preserve">Nakon učitavanja EOJN RH automatski ispisuje osnovne podatke o postupku, gospodarski subjekt ispunjava tražene podatke koristeći navigaciju EOJN RH, putem platforme EOJN RH („dalje“, „Spremi i dalje“ i „Natrag“). </w:t>
      </w:r>
    </w:p>
    <w:p w:rsidR="003F773F" w:rsidRPr="009547F5" w:rsidRDefault="003F773F" w:rsidP="009547F5">
      <w:pPr>
        <w:autoSpaceDE w:val="0"/>
        <w:autoSpaceDN w:val="0"/>
        <w:adjustRightInd w:val="0"/>
        <w:jc w:val="both"/>
        <w:rPr>
          <w:rFonts w:ascii="Arial" w:hAnsi="Arial" w:cs="Arial"/>
          <w:lang w:val="hr-HR"/>
        </w:rPr>
      </w:pPr>
      <w:r w:rsidRPr="009547F5">
        <w:rPr>
          <w:rFonts w:ascii="Arial" w:hAnsi="Arial" w:cs="Arial"/>
          <w:lang w:val="hr-HR"/>
        </w:rPr>
        <w:t xml:space="preserve">e-ESPD odgovor gospodarski subjekt kreira tako da ispuni tražene podatke i preuzima e-ESPD obrazac u .xml i .pdf formatu u .zip datoteci na svoje računalo, te ga u sklopu svoje ponude dostavlja kao elektroničku verziju ESPD obrasca tj. verziju u obliku web obrasca. </w:t>
      </w:r>
    </w:p>
    <w:p w:rsidR="003F773F" w:rsidRPr="009547F5" w:rsidRDefault="003F773F" w:rsidP="009547F5">
      <w:pPr>
        <w:autoSpaceDE w:val="0"/>
        <w:autoSpaceDN w:val="0"/>
        <w:adjustRightInd w:val="0"/>
        <w:jc w:val="both"/>
        <w:rPr>
          <w:rFonts w:ascii="Arial" w:hAnsi="Arial" w:cs="Arial"/>
          <w:lang w:val="hr-HR"/>
        </w:rPr>
      </w:pPr>
    </w:p>
    <w:p w:rsidR="003F773F" w:rsidRPr="009547F5" w:rsidRDefault="003F773F" w:rsidP="009547F5">
      <w:pPr>
        <w:autoSpaceDE w:val="0"/>
        <w:autoSpaceDN w:val="0"/>
        <w:adjustRightInd w:val="0"/>
        <w:jc w:val="both"/>
        <w:rPr>
          <w:rFonts w:ascii="Arial" w:hAnsi="Arial" w:cs="Arial"/>
          <w:lang w:val="hr-HR"/>
        </w:rPr>
      </w:pPr>
      <w:r w:rsidRPr="009547F5">
        <w:rPr>
          <w:rFonts w:ascii="Arial" w:hAnsi="Arial" w:cs="Arial"/>
          <w:lang w:val="hr-HR"/>
        </w:rPr>
        <w:t xml:space="preserve">U ESPD obrascu navode se izdavatelji popratnih dokumenata te ona sadržava izjavu da će gospodarski subjekt moći, na zahtjev i bez odgode, naručitelju dostaviti te dokumente. </w:t>
      </w:r>
    </w:p>
    <w:p w:rsidR="003F773F" w:rsidRPr="009547F5" w:rsidRDefault="003F773F" w:rsidP="009547F5">
      <w:pPr>
        <w:autoSpaceDE w:val="0"/>
        <w:autoSpaceDN w:val="0"/>
        <w:adjustRightInd w:val="0"/>
        <w:jc w:val="both"/>
        <w:rPr>
          <w:rFonts w:ascii="Arial" w:hAnsi="Arial" w:cs="Arial"/>
          <w:lang w:val="hr-HR"/>
        </w:rPr>
      </w:pPr>
      <w:r w:rsidRPr="009547F5">
        <w:rPr>
          <w:rFonts w:ascii="Arial" w:hAnsi="Arial" w:cs="Arial"/>
          <w:lang w:val="hr-HR"/>
        </w:rPr>
        <w:t xml:space="preserve">Naručitelj može u bilo kojem trenutku tijekom postupka javne nabave, ako je to potrebno za pravilno provođenje postupka, provjeriti informacije navedene u ESPD obrascu kod nadležnog tijela za vođenje evidencije o tim podacima sukladno posebnom propisu i zatražiti izdavanje potvrde o tome, uvidom u popratne dokumente ili dokaze koje već posjeduje ili izravnim pristupom elektroničkim sredstvima komunikacije besplatnoj nacionalnoj bazi podataka. Ako se ne može obaviti provjera ili ishoditi potvrda naručitelj može zahtijevati od gospodarskog subjekta da u roku ne kraćem od pet dana dostavi sve ili dio popratnih dokumenata ili dokaza. </w:t>
      </w:r>
    </w:p>
    <w:p w:rsidR="003F773F" w:rsidRPr="009547F5" w:rsidRDefault="003F773F" w:rsidP="009547F5">
      <w:pPr>
        <w:autoSpaceDE w:val="0"/>
        <w:autoSpaceDN w:val="0"/>
        <w:adjustRightInd w:val="0"/>
        <w:jc w:val="both"/>
        <w:rPr>
          <w:rFonts w:ascii="Arial" w:hAnsi="Arial" w:cs="Arial"/>
          <w:lang w:val="hr-HR"/>
        </w:rPr>
      </w:pPr>
      <w:r w:rsidRPr="009547F5">
        <w:rPr>
          <w:rFonts w:ascii="Arial" w:hAnsi="Arial" w:cs="Arial"/>
          <w:lang w:val="hr-HR"/>
        </w:rPr>
        <w:t xml:space="preserve">Gospodarski subjekt koji sudjeluje sam i ne oslanja se na sposobnosti drugih subjekata kako bi ispunio kriterije za odabir dužan je ispuniti jedan ESPD. Ako se gospodarski subjekt oslanja na sposobnost drugog subjekta, obvezan je u ponudi dostaviti ESPD obrazac za sebe i za gospodarskog subjekta na čiju se sposobnost oslanja. </w:t>
      </w:r>
    </w:p>
    <w:p w:rsidR="003F773F" w:rsidRPr="009547F5" w:rsidRDefault="003F773F" w:rsidP="009547F5">
      <w:pPr>
        <w:autoSpaceDE w:val="0"/>
        <w:autoSpaceDN w:val="0"/>
        <w:adjustRightInd w:val="0"/>
        <w:jc w:val="both"/>
        <w:rPr>
          <w:rFonts w:ascii="Arial" w:hAnsi="Arial" w:cs="Arial"/>
          <w:lang w:val="hr-HR"/>
        </w:rPr>
      </w:pPr>
      <w:r w:rsidRPr="009547F5">
        <w:rPr>
          <w:rFonts w:ascii="Arial" w:hAnsi="Arial" w:cs="Arial"/>
          <w:lang w:val="hr-HR"/>
        </w:rPr>
        <w:t>Naručitelj će od ponuditelja koji je podnio ekonomski najpovoljniju ponudu zatražiti da u primjerenom roku, ne kraćem od pet dana, dostavi ažurirane popratne dokumente, osim ako ih već ne posjeduje. Pojam ažurirani popratni dokument odnosi se na svaki dokument u kojem su sadržani podaci važeći te odgovaraju stvarnom činjeničnom stanju u trenutku dostave naručitelju te dokazuju ono što je gospodarski subjekt naveo u ESPD-u. Ukoliko ponuditelj, na zahtjev naručitelja, ne dostavi ažurirane popratne dokumente u roku ili njima ne dokaže da ispunjava uvjete dokumentacije o nabavi, naručitelj će odbiti ponudu tog ponuditelja te će od ponuditelja koji je podnio sljedeću ekonomski najpovoljniju ponudu zatražiti dostavu ažurnih popratnih dokumenata.</w:t>
      </w:r>
    </w:p>
    <w:p w:rsidR="003F773F" w:rsidRPr="00830389" w:rsidRDefault="003F773F" w:rsidP="00830389">
      <w:pPr>
        <w:autoSpaceDE w:val="0"/>
        <w:autoSpaceDN w:val="0"/>
        <w:adjustRightInd w:val="0"/>
        <w:jc w:val="both"/>
        <w:rPr>
          <w:rFonts w:ascii="Arial" w:hAnsi="Arial" w:cs="Arial"/>
          <w:lang w:val="hr-HR"/>
        </w:rPr>
      </w:pPr>
    </w:p>
    <w:p w:rsidR="003F773F" w:rsidRPr="00830389" w:rsidRDefault="003F773F" w:rsidP="00830389">
      <w:pPr>
        <w:autoSpaceDE w:val="0"/>
        <w:autoSpaceDN w:val="0"/>
        <w:adjustRightInd w:val="0"/>
        <w:jc w:val="both"/>
        <w:rPr>
          <w:rFonts w:ascii="Arial" w:hAnsi="Arial" w:cs="Arial"/>
          <w:u w:val="single"/>
          <w:lang w:val="hr-HR"/>
        </w:rPr>
      </w:pPr>
      <w:r w:rsidRPr="00830389">
        <w:rPr>
          <w:rFonts w:ascii="Arial" w:hAnsi="Arial" w:cs="Arial"/>
          <w:u w:val="single"/>
          <w:lang w:val="hr-HR"/>
        </w:rPr>
        <w:t>Upute za popunjavanje ESPD obrasca:</w:t>
      </w:r>
    </w:p>
    <w:p w:rsidR="003F773F" w:rsidRPr="00830389" w:rsidRDefault="003F773F" w:rsidP="00830389">
      <w:pPr>
        <w:autoSpaceDE w:val="0"/>
        <w:autoSpaceDN w:val="0"/>
        <w:adjustRightInd w:val="0"/>
        <w:jc w:val="both"/>
        <w:rPr>
          <w:rFonts w:ascii="Arial" w:hAnsi="Arial" w:cs="Arial"/>
          <w:lang w:val="hr-HR"/>
        </w:rPr>
      </w:pPr>
      <w:r w:rsidRPr="00830389">
        <w:rPr>
          <w:rFonts w:ascii="Arial" w:hAnsi="Arial" w:cs="Arial"/>
          <w:lang w:val="hr-HR"/>
        </w:rPr>
        <w:t xml:space="preserve">Gospodarski subjekt ispunjava Dio II: Podaci o gospodarskom subjektu, Odjeljak A obavezno, a ostalo ako je primjenjivo. </w:t>
      </w:r>
    </w:p>
    <w:p w:rsidR="003F773F" w:rsidRPr="00830389" w:rsidRDefault="003F773F" w:rsidP="00830389">
      <w:pPr>
        <w:spacing w:after="48"/>
        <w:jc w:val="both"/>
        <w:textAlignment w:val="baseline"/>
        <w:rPr>
          <w:rFonts w:ascii="Arial" w:hAnsi="Arial" w:cs="Arial"/>
          <w:color w:val="231F20"/>
          <w:lang w:val="hr-HR"/>
        </w:rPr>
      </w:pPr>
      <w:r w:rsidRPr="00830389">
        <w:rPr>
          <w:rFonts w:ascii="Arial" w:hAnsi="Arial" w:cs="Arial"/>
          <w:color w:val="231F20"/>
          <w:lang w:val="hr-HR"/>
        </w:rPr>
        <w:t xml:space="preserve">Za potrebe utvrđivanja okolnosti iz točke 3.1.1. gospodarski subjekt u ponudi dostavlja ispunjeni obrazac Europske jedinstvene dokumentacije o nabavi (dalje ESPD) i to: Dio III. Osnove za isključenje, Odjeljak A: Osnove povezane s kaznenim presudama za sve gospodarske subjekte u ponudi. </w:t>
      </w:r>
    </w:p>
    <w:p w:rsidR="003F773F" w:rsidRPr="00830389" w:rsidRDefault="003F773F" w:rsidP="00830389">
      <w:pPr>
        <w:spacing w:after="48"/>
        <w:jc w:val="both"/>
        <w:textAlignment w:val="baseline"/>
        <w:rPr>
          <w:rFonts w:ascii="Arial" w:hAnsi="Arial" w:cs="Arial"/>
          <w:color w:val="231F20"/>
          <w:lang w:val="hr-HR"/>
        </w:rPr>
      </w:pPr>
      <w:r w:rsidRPr="00830389">
        <w:rPr>
          <w:rFonts w:ascii="Arial" w:hAnsi="Arial" w:cs="Arial"/>
          <w:color w:val="231F20"/>
          <w:lang w:val="hr-HR"/>
        </w:rPr>
        <w:t xml:space="preserve">Za potrebe utvrđivanja okolnosti iz točke 3.1.2. gospodarski subjekt u ponudi dostavlja ispunjeni obrazac ESPD i to: Dio III. Osnove za isključenje, Odjeljak B: Osnove povezane s plaćanjem poreza ili doprinosa za socijalno osiguranje za sve gospodarske subjekte u ponudi. </w:t>
      </w:r>
    </w:p>
    <w:p w:rsidR="003F773F" w:rsidRPr="00830389" w:rsidRDefault="003F773F" w:rsidP="00830389">
      <w:pPr>
        <w:spacing w:after="48"/>
        <w:jc w:val="both"/>
        <w:textAlignment w:val="baseline"/>
        <w:rPr>
          <w:rFonts w:ascii="Arial" w:hAnsi="Arial" w:cs="Arial"/>
          <w:color w:val="231F20"/>
          <w:lang w:val="hr-HR"/>
        </w:rPr>
      </w:pPr>
      <w:r w:rsidRPr="00830389">
        <w:rPr>
          <w:rFonts w:ascii="Arial" w:hAnsi="Arial" w:cs="Arial"/>
          <w:lang w:val="hr-HR"/>
        </w:rPr>
        <w:t>Za potrebe utvrđivanja okolnosti iz točke 3.2.1. gospodarski subjekt u ponudi dostavlja ispunjeni obrazac ESPD i to: Dio III. Osnove za isključenje, Odjeljak C: Osnove povezane s insolventnošću, sukobima interesa ili poslovnim prekršajem – u dijelu koji se odnosi na gore navedenu osnovu za isključenje, za sve gospodarske subjekte u ponudi.</w:t>
      </w:r>
    </w:p>
    <w:p w:rsidR="003F773F" w:rsidRPr="00830389" w:rsidRDefault="003F773F" w:rsidP="00830389">
      <w:pPr>
        <w:spacing w:after="48"/>
        <w:jc w:val="both"/>
        <w:textAlignment w:val="baseline"/>
        <w:rPr>
          <w:rFonts w:ascii="Arial" w:hAnsi="Arial" w:cs="Arial"/>
          <w:lang w:val="hr-HR"/>
        </w:rPr>
      </w:pPr>
      <w:r w:rsidRPr="00830389">
        <w:rPr>
          <w:rFonts w:ascii="Arial" w:hAnsi="Arial" w:cs="Arial"/>
          <w:lang w:val="hr-HR"/>
        </w:rPr>
        <w:t xml:space="preserve">Za potrebe utvrđivanja okolnosti iz točke 3.2.2. gospodarski subjekt u ponudi dostavlja ispunjeni ESPD obrazac i to Dio III. Osnove za isključenje, Odjeljak C: Osnove povezane s insolventnošću, sukobima interesa ili poslovnim prekršajem – u dijelu koji se odnosi na gore navedene osnove za isključenje) za sve gospodarske subjekte u ponudi. </w:t>
      </w:r>
    </w:p>
    <w:p w:rsidR="003F773F" w:rsidRPr="00830389" w:rsidRDefault="003F773F" w:rsidP="00830389">
      <w:pPr>
        <w:jc w:val="both"/>
        <w:rPr>
          <w:rFonts w:ascii="Arial" w:hAnsi="Arial" w:cs="Arial"/>
          <w:lang w:val="hr-HR"/>
        </w:rPr>
      </w:pPr>
      <w:r w:rsidRPr="00830389">
        <w:rPr>
          <w:rFonts w:ascii="Arial" w:hAnsi="Arial" w:cs="Arial"/>
          <w:lang w:val="hr-HR"/>
        </w:rPr>
        <w:t xml:space="preserve">Za potrebe utvrđivanja sposobnosti za obavljanje profesionalne djelatnosti, gospodarski subjekt u ponudi dostavlja ispunjeni ESPD obrazac i to: Dio IV. Kriterij za odabir, Odjeljak A: Sposobnost za obavljanje profesionalne djelatnosti: točka 1. za sve gospodarske subjekte u ponudi. </w:t>
      </w:r>
    </w:p>
    <w:p w:rsidR="003F773F" w:rsidRPr="00830389" w:rsidRDefault="003F773F" w:rsidP="00830389">
      <w:pPr>
        <w:jc w:val="both"/>
        <w:rPr>
          <w:rFonts w:ascii="Arial" w:hAnsi="Arial" w:cs="Arial"/>
          <w:strike/>
          <w:lang w:val="hr-HR"/>
        </w:rPr>
      </w:pPr>
      <w:r w:rsidRPr="00830389">
        <w:rPr>
          <w:rFonts w:ascii="Arial" w:hAnsi="Arial" w:cs="Arial"/>
          <w:lang w:val="hr-HR"/>
        </w:rPr>
        <w:t xml:space="preserve">Za potrebe utvrđivanja ekonomske i financijske sposobnosti, gospodarski subjekt u ponudi dostavlja ispunjeni ESPD obrazac i to: Dio IV. Kriterij za odabir, Odjeljak B: Ekonomska i financijska sposobnost: točka 1a, ako je primjenjivo točka 3. </w:t>
      </w:r>
    </w:p>
    <w:p w:rsidR="003F773F" w:rsidRPr="00830389" w:rsidRDefault="003F773F" w:rsidP="00830389">
      <w:pPr>
        <w:autoSpaceDE w:val="0"/>
        <w:autoSpaceDN w:val="0"/>
        <w:adjustRightInd w:val="0"/>
        <w:jc w:val="both"/>
        <w:rPr>
          <w:rFonts w:ascii="Arial" w:hAnsi="Arial" w:cs="Arial"/>
          <w:lang w:val="hr-HR"/>
        </w:rPr>
      </w:pPr>
      <w:r w:rsidRPr="009B642C">
        <w:rPr>
          <w:rFonts w:ascii="Arial" w:hAnsi="Arial" w:cs="Arial"/>
          <w:lang w:val="hr-HR"/>
        </w:rPr>
        <w:t>Za potrebe utv</w:t>
      </w:r>
      <w:r>
        <w:rPr>
          <w:rFonts w:ascii="Arial" w:hAnsi="Arial" w:cs="Arial"/>
          <w:lang w:val="hr-HR"/>
        </w:rPr>
        <w:t xml:space="preserve">rđivanja tehničke i stručne sposobnosti </w:t>
      </w:r>
      <w:r w:rsidRPr="009B642C">
        <w:rPr>
          <w:rFonts w:ascii="Arial" w:hAnsi="Arial" w:cs="Arial"/>
          <w:lang w:val="hr-HR"/>
        </w:rPr>
        <w:t xml:space="preserve">gospodarski subjekt u ponudi dostavlja ispunjeni ESPD obrazac (Dio IV. Kriterij za odabir, Odjeljak C: Tehnička i </w:t>
      </w:r>
      <w:r>
        <w:rPr>
          <w:rFonts w:ascii="Arial" w:hAnsi="Arial" w:cs="Arial"/>
          <w:lang w:val="hr-HR"/>
        </w:rPr>
        <w:t xml:space="preserve">stručna sposobnost: točka 1a). </w:t>
      </w:r>
    </w:p>
    <w:p w:rsidR="003F773F" w:rsidRDefault="003F773F" w:rsidP="00830389">
      <w:pPr>
        <w:spacing w:line="276" w:lineRule="auto"/>
        <w:jc w:val="both"/>
        <w:rPr>
          <w:rFonts w:ascii="Arial" w:hAnsi="Arial" w:cs="Arial"/>
          <w:b/>
          <w:bCs/>
          <w:sz w:val="28"/>
          <w:szCs w:val="28"/>
          <w:lang w:val="hr-HR"/>
        </w:rPr>
      </w:pPr>
    </w:p>
    <w:p w:rsidR="003F773F" w:rsidRDefault="003F773F" w:rsidP="00830389">
      <w:pPr>
        <w:spacing w:line="276" w:lineRule="auto"/>
        <w:jc w:val="both"/>
        <w:rPr>
          <w:rFonts w:ascii="Arial" w:hAnsi="Arial" w:cs="Arial"/>
          <w:b/>
          <w:bCs/>
          <w:sz w:val="28"/>
          <w:szCs w:val="28"/>
          <w:lang w:val="hr-HR"/>
        </w:rPr>
      </w:pPr>
    </w:p>
    <w:p w:rsidR="003F773F" w:rsidRPr="00830389" w:rsidRDefault="003F773F" w:rsidP="00830389">
      <w:pPr>
        <w:spacing w:line="276" w:lineRule="auto"/>
        <w:jc w:val="both"/>
        <w:rPr>
          <w:rFonts w:ascii="Arial" w:hAnsi="Arial" w:cs="Arial"/>
          <w:b/>
          <w:bCs/>
          <w:sz w:val="28"/>
          <w:szCs w:val="28"/>
          <w:lang w:val="hr-HR"/>
        </w:rPr>
      </w:pPr>
      <w:r w:rsidRPr="00830389">
        <w:rPr>
          <w:rFonts w:ascii="Arial" w:hAnsi="Arial" w:cs="Arial"/>
          <w:b/>
          <w:bCs/>
          <w:sz w:val="28"/>
          <w:szCs w:val="28"/>
          <w:lang w:val="hr-HR"/>
        </w:rPr>
        <w:t>6. PODACI O PONUDI</w:t>
      </w:r>
    </w:p>
    <w:p w:rsidR="003F773F" w:rsidRPr="00830389" w:rsidRDefault="003F773F" w:rsidP="00830389">
      <w:pPr>
        <w:spacing w:line="276" w:lineRule="auto"/>
        <w:jc w:val="both"/>
        <w:rPr>
          <w:rFonts w:ascii="Arial" w:hAnsi="Arial" w:cs="Arial"/>
          <w:b/>
          <w:bCs/>
          <w:sz w:val="28"/>
          <w:szCs w:val="28"/>
          <w:lang w:val="hr-HR"/>
        </w:rPr>
      </w:pPr>
    </w:p>
    <w:p w:rsidR="003F773F" w:rsidRPr="00830389" w:rsidRDefault="003F773F" w:rsidP="00830389">
      <w:pPr>
        <w:autoSpaceDE w:val="0"/>
        <w:autoSpaceDN w:val="0"/>
        <w:adjustRightInd w:val="0"/>
        <w:jc w:val="both"/>
        <w:rPr>
          <w:rFonts w:ascii="Arial" w:hAnsi="Arial" w:cs="Arial"/>
          <w:b/>
          <w:bCs/>
          <w:lang w:val="hr-HR"/>
        </w:rPr>
      </w:pPr>
      <w:r w:rsidRPr="00830389">
        <w:rPr>
          <w:rFonts w:ascii="Arial" w:hAnsi="Arial" w:cs="Arial"/>
          <w:b/>
          <w:bCs/>
          <w:lang w:val="hr-HR"/>
        </w:rPr>
        <w:t>6.1 SADRŽAJ I NAČIN IZRADE PONUDE</w:t>
      </w:r>
    </w:p>
    <w:p w:rsidR="003F773F" w:rsidRPr="00830389" w:rsidRDefault="003F773F" w:rsidP="00830389">
      <w:pPr>
        <w:autoSpaceDE w:val="0"/>
        <w:autoSpaceDN w:val="0"/>
        <w:adjustRightInd w:val="0"/>
        <w:jc w:val="both"/>
        <w:rPr>
          <w:rFonts w:ascii="Arial" w:hAnsi="Arial" w:cs="Arial"/>
          <w:b/>
          <w:bCs/>
          <w:lang w:val="hr-HR"/>
        </w:rPr>
      </w:pPr>
    </w:p>
    <w:p w:rsidR="003F773F" w:rsidRPr="00830389" w:rsidRDefault="003F773F" w:rsidP="00830389">
      <w:pPr>
        <w:autoSpaceDE w:val="0"/>
        <w:autoSpaceDN w:val="0"/>
        <w:adjustRightInd w:val="0"/>
        <w:jc w:val="both"/>
        <w:rPr>
          <w:rFonts w:ascii="Arial" w:hAnsi="Arial" w:cs="Arial"/>
          <w:lang w:val="hr-HR"/>
        </w:rPr>
      </w:pPr>
      <w:r w:rsidRPr="00830389">
        <w:rPr>
          <w:rFonts w:ascii="Arial" w:hAnsi="Arial" w:cs="Arial"/>
          <w:lang w:val="hr-HR"/>
        </w:rPr>
        <w:t xml:space="preserve">Ponuda je izjava volje ponuditelja u pisanom obliku da će izvršiti radove u skladu s uvjetima i zahtjevima iz dokumentacije o nabavi. </w:t>
      </w:r>
    </w:p>
    <w:p w:rsidR="003F773F" w:rsidRPr="00830389" w:rsidRDefault="003F773F" w:rsidP="00830389">
      <w:pPr>
        <w:jc w:val="both"/>
        <w:rPr>
          <w:rFonts w:ascii="Arial" w:hAnsi="Arial" w:cs="Arial"/>
          <w:lang w:val="hr-HR"/>
        </w:rPr>
      </w:pPr>
      <w:r w:rsidRPr="00830389">
        <w:rPr>
          <w:rFonts w:ascii="Arial" w:hAnsi="Arial" w:cs="Arial"/>
          <w:lang w:val="hr-HR"/>
        </w:rPr>
        <w:t>Pri izradi ponude ponuditelj se mora pridržavati zahtjeva i uvjeta iz dokumentacije o nabavi te ne smije mijenjati ni nadopunjavati tekst dokumentacije o nabavi.</w:t>
      </w:r>
    </w:p>
    <w:p w:rsidR="003F773F" w:rsidRPr="00830389" w:rsidRDefault="003F773F" w:rsidP="00830389">
      <w:pPr>
        <w:autoSpaceDE w:val="0"/>
        <w:autoSpaceDN w:val="0"/>
        <w:adjustRightInd w:val="0"/>
        <w:jc w:val="both"/>
        <w:rPr>
          <w:rFonts w:ascii="Arial" w:hAnsi="Arial" w:cs="Arial"/>
          <w:lang w:val="hr-HR"/>
        </w:rPr>
      </w:pPr>
      <w:r w:rsidRPr="00830389">
        <w:rPr>
          <w:rFonts w:ascii="Arial" w:hAnsi="Arial" w:cs="Arial"/>
          <w:lang w:val="hr-HR"/>
        </w:rPr>
        <w:t>Ponuda se dostavlja elektroničkim sredstvima dokumentacije.</w:t>
      </w:r>
    </w:p>
    <w:p w:rsidR="003F773F" w:rsidRPr="00830389" w:rsidRDefault="003F773F" w:rsidP="00830389">
      <w:pPr>
        <w:jc w:val="both"/>
        <w:rPr>
          <w:rFonts w:ascii="Arial" w:hAnsi="Arial" w:cs="Arial"/>
          <w:lang w:val="hr-HR"/>
        </w:rPr>
      </w:pPr>
      <w:r w:rsidRPr="00830389">
        <w:rPr>
          <w:rFonts w:ascii="Arial" w:hAnsi="Arial" w:cs="Arial"/>
          <w:lang w:val="hr-HR"/>
        </w:rPr>
        <w:t xml:space="preserve">Smatra se da ponuda dostavljena elektroničkim sredstvima komunikacije putem EOJN RH obvezuje ponuditelja u roku valjanosti ponude neovisno o tome je li potpisana ili nije te naručitelj ne smije odbiti takvu ponudu samo zbog tog razloga. </w:t>
      </w:r>
    </w:p>
    <w:p w:rsidR="003F773F" w:rsidRPr="00830389" w:rsidRDefault="003F773F" w:rsidP="00830389">
      <w:pPr>
        <w:jc w:val="both"/>
        <w:rPr>
          <w:rFonts w:ascii="Arial" w:hAnsi="Arial" w:cs="Arial"/>
          <w:lang w:val="hr-HR"/>
        </w:rPr>
      </w:pPr>
      <w:r w:rsidRPr="00830389">
        <w:rPr>
          <w:rFonts w:ascii="Arial" w:hAnsi="Arial" w:cs="Arial"/>
          <w:lang w:val="hr-HR"/>
        </w:rPr>
        <w:t xml:space="preserve">U roku za dostavu ponude ponuditelj može izmijeniti svoju ponudu ili od nje odustati. Ako ponuditelj tijekom roka za dostavu ponuda mijenja ponudu, smatra se da je ponuda dostavljena u trenutku dostave posljednje izmjene ponude. Nakon isteka roka za dostavu ponuda se ne smije mijenjati. Ponuda obvezuje ponuditelja do isteka roka valjanosti ponude, a na zahtjev javnog naručitelja ponuditelj može produžiti rok valjanosti svoje ponude. </w:t>
      </w:r>
    </w:p>
    <w:p w:rsidR="003F773F" w:rsidRPr="00830389" w:rsidRDefault="003F773F" w:rsidP="00830389">
      <w:pPr>
        <w:jc w:val="both"/>
        <w:rPr>
          <w:rFonts w:ascii="Arial" w:hAnsi="Arial" w:cs="Arial"/>
          <w:lang w:val="hr-HR"/>
        </w:rPr>
      </w:pPr>
    </w:p>
    <w:p w:rsidR="003F773F" w:rsidRPr="00830389" w:rsidRDefault="003F773F" w:rsidP="00830389">
      <w:pPr>
        <w:jc w:val="both"/>
        <w:rPr>
          <w:rFonts w:ascii="Arial" w:hAnsi="Arial" w:cs="Arial"/>
          <w:lang w:val="hr-HR"/>
        </w:rPr>
      </w:pPr>
      <w:r w:rsidRPr="00830389">
        <w:rPr>
          <w:rFonts w:ascii="Arial" w:hAnsi="Arial" w:cs="Arial"/>
          <w:lang w:val="hr-HR"/>
        </w:rPr>
        <w:t>Ponuda sadrži:</w:t>
      </w:r>
    </w:p>
    <w:p w:rsidR="003F773F" w:rsidRPr="00830389" w:rsidRDefault="003F773F" w:rsidP="005B42F0">
      <w:pPr>
        <w:numPr>
          <w:ilvl w:val="0"/>
          <w:numId w:val="5"/>
        </w:numPr>
        <w:jc w:val="both"/>
        <w:rPr>
          <w:rFonts w:ascii="Arial" w:hAnsi="Arial" w:cs="Arial"/>
          <w:lang w:val="hr-HR"/>
        </w:rPr>
      </w:pPr>
      <w:r w:rsidRPr="00830389">
        <w:rPr>
          <w:rFonts w:ascii="Arial" w:hAnsi="Arial" w:cs="Arial"/>
          <w:lang w:val="hr-HR"/>
        </w:rPr>
        <w:t>popunjeni ponudbeni list sukladno obrascu Elektroničkog oglasnika</w:t>
      </w:r>
      <w:r>
        <w:rPr>
          <w:rFonts w:ascii="Arial" w:hAnsi="Arial" w:cs="Arial"/>
          <w:lang w:val="hr-HR"/>
        </w:rPr>
        <w:t xml:space="preserve"> i uvez ponude</w:t>
      </w:r>
    </w:p>
    <w:p w:rsidR="003F773F" w:rsidRPr="00830389" w:rsidRDefault="003F773F" w:rsidP="005B42F0">
      <w:pPr>
        <w:numPr>
          <w:ilvl w:val="0"/>
          <w:numId w:val="5"/>
        </w:numPr>
        <w:jc w:val="both"/>
        <w:rPr>
          <w:rFonts w:ascii="Arial" w:hAnsi="Arial" w:cs="Arial"/>
          <w:lang w:val="hr-HR"/>
        </w:rPr>
      </w:pPr>
      <w:r w:rsidRPr="00830389">
        <w:rPr>
          <w:rFonts w:ascii="Arial" w:hAnsi="Arial" w:cs="Arial"/>
          <w:lang w:val="hr-HR"/>
        </w:rPr>
        <w:t>popunjeni ponudbeni list za gospodarske subjekte koji su u zajednici gospodarskih subjekata sukladno obrascu Elektroničkog oglasnika</w:t>
      </w:r>
      <w:r>
        <w:rPr>
          <w:rFonts w:ascii="Arial" w:hAnsi="Arial" w:cs="Arial"/>
          <w:lang w:val="hr-HR"/>
        </w:rPr>
        <w:t xml:space="preserve"> (samo u slučaju zajednice)</w:t>
      </w:r>
    </w:p>
    <w:p w:rsidR="003F773F" w:rsidRPr="00830389" w:rsidRDefault="003F773F" w:rsidP="005B42F0">
      <w:pPr>
        <w:numPr>
          <w:ilvl w:val="0"/>
          <w:numId w:val="5"/>
        </w:numPr>
        <w:jc w:val="both"/>
        <w:rPr>
          <w:rFonts w:ascii="Arial" w:hAnsi="Arial" w:cs="Arial"/>
          <w:lang w:val="hr-HR"/>
        </w:rPr>
      </w:pPr>
      <w:r w:rsidRPr="00830389">
        <w:rPr>
          <w:rFonts w:ascii="Arial" w:hAnsi="Arial" w:cs="Arial"/>
          <w:lang w:val="hr-HR"/>
        </w:rPr>
        <w:t>popunjeni podaci o podugovarateljima i podaci o dijelu ugovora o javnoj nabavi koji se daju u podugovor sukladno obrascu Elektroničkog oglasnika javne nabave (prilažu samo gospodarski subjekti koji imaju podugovaratelje)</w:t>
      </w:r>
    </w:p>
    <w:p w:rsidR="003F773F" w:rsidRPr="00830389" w:rsidRDefault="003F773F" w:rsidP="005B42F0">
      <w:pPr>
        <w:numPr>
          <w:ilvl w:val="0"/>
          <w:numId w:val="5"/>
        </w:numPr>
        <w:jc w:val="both"/>
        <w:rPr>
          <w:rFonts w:ascii="Arial" w:hAnsi="Arial" w:cs="Arial"/>
          <w:lang w:val="hr-HR"/>
        </w:rPr>
      </w:pPr>
      <w:r w:rsidRPr="00830389">
        <w:rPr>
          <w:rFonts w:ascii="Arial" w:hAnsi="Arial" w:cs="Arial"/>
          <w:lang w:val="hr-HR"/>
        </w:rPr>
        <w:t>jamstvo za ozbiljnost ponude, sukladno ovoj Dokumentaciji</w:t>
      </w:r>
    </w:p>
    <w:p w:rsidR="003F773F" w:rsidRPr="00830389" w:rsidRDefault="003F773F" w:rsidP="005B42F0">
      <w:pPr>
        <w:numPr>
          <w:ilvl w:val="0"/>
          <w:numId w:val="5"/>
        </w:numPr>
        <w:jc w:val="both"/>
        <w:rPr>
          <w:rFonts w:ascii="Arial" w:hAnsi="Arial" w:cs="Arial"/>
          <w:lang w:val="hr-HR"/>
        </w:rPr>
      </w:pPr>
      <w:r w:rsidRPr="00830389">
        <w:rPr>
          <w:rFonts w:ascii="Arial" w:hAnsi="Arial" w:cs="Arial"/>
          <w:lang w:val="hr-HR"/>
        </w:rPr>
        <w:t>popunjen ESPD obrazac za ponuditelja, a u slučaju zajednice gospodarskih subjekata za svakog člana zajednice, odnosno za svakog podugovaratelja i za svaki gospodarski subjekt na čiju se sposobnost oslanja</w:t>
      </w:r>
    </w:p>
    <w:p w:rsidR="003F773F" w:rsidRPr="00830389" w:rsidRDefault="003F773F" w:rsidP="005B42F0">
      <w:pPr>
        <w:numPr>
          <w:ilvl w:val="0"/>
          <w:numId w:val="5"/>
        </w:numPr>
        <w:jc w:val="both"/>
        <w:rPr>
          <w:rFonts w:ascii="Arial" w:hAnsi="Arial" w:cs="Arial"/>
          <w:lang w:val="hr-HR"/>
        </w:rPr>
      </w:pPr>
      <w:r w:rsidRPr="00830389">
        <w:rPr>
          <w:rFonts w:ascii="Arial" w:hAnsi="Arial" w:cs="Arial"/>
          <w:lang w:val="hr-HR"/>
        </w:rPr>
        <w:t>popunjen troškovnik</w:t>
      </w:r>
    </w:p>
    <w:p w:rsidR="003F773F" w:rsidRPr="00830389" w:rsidRDefault="003F773F" w:rsidP="005B42F0">
      <w:pPr>
        <w:numPr>
          <w:ilvl w:val="0"/>
          <w:numId w:val="5"/>
        </w:numPr>
        <w:jc w:val="both"/>
        <w:rPr>
          <w:rFonts w:ascii="Arial" w:hAnsi="Arial" w:cs="Arial"/>
          <w:lang w:val="hr-HR"/>
        </w:rPr>
      </w:pPr>
      <w:r w:rsidRPr="00830389">
        <w:rPr>
          <w:rFonts w:ascii="Arial" w:hAnsi="Arial" w:cs="Arial"/>
          <w:lang w:val="hr-HR"/>
        </w:rPr>
        <w:t>izjavu o dostavi jamstva za uredno ispunjenje ugovora za slučaj povrede ugovornih obveza</w:t>
      </w:r>
    </w:p>
    <w:p w:rsidR="003F773F" w:rsidRDefault="003F773F" w:rsidP="00D56ADA">
      <w:pPr>
        <w:pStyle w:val="ListParagraph"/>
        <w:numPr>
          <w:ilvl w:val="0"/>
          <w:numId w:val="5"/>
        </w:numPr>
        <w:rPr>
          <w:rFonts w:ascii="Arial" w:hAnsi="Arial" w:cs="Arial"/>
          <w:lang w:val="hr-HR"/>
        </w:rPr>
      </w:pPr>
      <w:r>
        <w:rPr>
          <w:rFonts w:ascii="Arial" w:hAnsi="Arial" w:cs="Arial"/>
          <w:lang w:val="hr-HR"/>
        </w:rPr>
        <w:t>izjavu</w:t>
      </w:r>
      <w:r w:rsidRPr="00D56ADA">
        <w:rPr>
          <w:rFonts w:ascii="Arial" w:hAnsi="Arial" w:cs="Arial"/>
          <w:lang w:val="hr-HR"/>
        </w:rPr>
        <w:t xml:space="preserve"> o duljini jamstvenog roka i  dostavi jamstva za otklanjanju nedostataka u jamstvenom roku</w:t>
      </w:r>
    </w:p>
    <w:p w:rsidR="003F773F" w:rsidRPr="00D56ADA" w:rsidRDefault="003F773F" w:rsidP="00D56ADA">
      <w:pPr>
        <w:pStyle w:val="ListParagraph"/>
        <w:numPr>
          <w:ilvl w:val="0"/>
          <w:numId w:val="5"/>
        </w:numPr>
        <w:rPr>
          <w:rFonts w:ascii="Arial" w:hAnsi="Arial" w:cs="Arial"/>
          <w:lang w:val="hr-HR"/>
        </w:rPr>
      </w:pPr>
      <w:r>
        <w:rPr>
          <w:rFonts w:ascii="Arial" w:hAnsi="Arial" w:cs="Arial"/>
          <w:lang w:val="hr-HR"/>
        </w:rPr>
        <w:t>druga dokumentacija tražena ovom dokumentacijom o nabavi.</w:t>
      </w:r>
    </w:p>
    <w:p w:rsidR="003F773F" w:rsidRDefault="003F773F" w:rsidP="00830389">
      <w:pPr>
        <w:jc w:val="both"/>
        <w:rPr>
          <w:rFonts w:ascii="Arial" w:hAnsi="Arial" w:cs="Arial"/>
          <w:lang w:val="hr-HR"/>
        </w:rPr>
      </w:pPr>
    </w:p>
    <w:p w:rsidR="003F773F" w:rsidRDefault="003F773F" w:rsidP="00830389">
      <w:pPr>
        <w:jc w:val="both"/>
        <w:rPr>
          <w:rFonts w:ascii="Arial" w:hAnsi="Arial" w:cs="Arial"/>
          <w:lang w:val="hr-HR"/>
        </w:rPr>
      </w:pPr>
    </w:p>
    <w:p w:rsidR="003F773F" w:rsidRPr="00830389" w:rsidRDefault="003F773F" w:rsidP="00830389">
      <w:pPr>
        <w:jc w:val="both"/>
        <w:rPr>
          <w:rFonts w:ascii="Arial" w:hAnsi="Arial" w:cs="Arial"/>
          <w:lang w:val="hr-HR"/>
        </w:rPr>
      </w:pPr>
    </w:p>
    <w:p w:rsidR="003F773F" w:rsidRPr="00830389" w:rsidRDefault="003F773F" w:rsidP="00830389">
      <w:pPr>
        <w:autoSpaceDE w:val="0"/>
        <w:autoSpaceDN w:val="0"/>
        <w:adjustRightInd w:val="0"/>
        <w:jc w:val="both"/>
        <w:rPr>
          <w:rFonts w:ascii="Arial" w:hAnsi="Arial" w:cs="Arial"/>
          <w:b/>
          <w:bCs/>
          <w:lang w:val="hr-HR"/>
        </w:rPr>
      </w:pPr>
      <w:r w:rsidRPr="00830389">
        <w:rPr>
          <w:rFonts w:ascii="Arial" w:hAnsi="Arial" w:cs="Arial"/>
          <w:b/>
          <w:bCs/>
          <w:lang w:val="hr-HR"/>
        </w:rPr>
        <w:t>6.2 NAČIN DOSTAVE PONUDE</w:t>
      </w:r>
    </w:p>
    <w:p w:rsidR="003F773F" w:rsidRPr="00830389" w:rsidRDefault="003F773F" w:rsidP="00830389">
      <w:pPr>
        <w:autoSpaceDE w:val="0"/>
        <w:autoSpaceDN w:val="0"/>
        <w:adjustRightInd w:val="0"/>
        <w:jc w:val="both"/>
        <w:rPr>
          <w:rFonts w:ascii="Arial" w:hAnsi="Arial" w:cs="Arial"/>
          <w:b/>
          <w:bCs/>
          <w:lang w:val="hr-HR"/>
        </w:rPr>
      </w:pPr>
    </w:p>
    <w:p w:rsidR="003F773F" w:rsidRPr="00830389" w:rsidRDefault="003F773F" w:rsidP="00830389">
      <w:pPr>
        <w:jc w:val="both"/>
        <w:rPr>
          <w:rFonts w:ascii="Arial" w:hAnsi="Arial" w:cs="Arial"/>
          <w:lang w:val="hr-HR"/>
        </w:rPr>
      </w:pPr>
      <w:r w:rsidRPr="00830389">
        <w:rPr>
          <w:rFonts w:ascii="Arial" w:hAnsi="Arial" w:cs="Arial"/>
          <w:lang w:val="hr-HR"/>
        </w:rPr>
        <w:t>Elektronička dostava ponuda obvezna je sukladno članku 280. ZJN 2016</w:t>
      </w:r>
      <w:r>
        <w:rPr>
          <w:rFonts w:ascii="Arial" w:hAnsi="Arial" w:cs="Arial"/>
          <w:lang w:val="hr-HR"/>
        </w:rPr>
        <w:t>, osim u dijelovima, koji se dostavljanju u papirnatom obliku.</w:t>
      </w:r>
      <w:r w:rsidRPr="00830389">
        <w:rPr>
          <w:rFonts w:ascii="Arial" w:hAnsi="Arial" w:cs="Arial"/>
          <w:lang w:val="hr-HR"/>
        </w:rPr>
        <w:t xml:space="preserve"> </w:t>
      </w:r>
    </w:p>
    <w:p w:rsidR="003F773F" w:rsidRPr="00830389" w:rsidRDefault="003F773F" w:rsidP="00830389">
      <w:pPr>
        <w:jc w:val="both"/>
        <w:rPr>
          <w:rFonts w:ascii="Arial" w:hAnsi="Arial" w:cs="Arial"/>
          <w:lang w:val="hr-HR"/>
        </w:rPr>
      </w:pPr>
      <w:r w:rsidRPr="00830389">
        <w:rPr>
          <w:rFonts w:ascii="Arial" w:hAnsi="Arial" w:cs="Arial"/>
          <w:lang w:val="hr-HR"/>
        </w:rPr>
        <w:t xml:space="preserve">Ponuda se dostavlja elektroničkim sredstvima komunikacije sukladno članku 280. st. 5 ZJN 2016. Naručitelj otklanja svaku odgovornost vezanu uz mogući neispravni rad EOJN Republike Hrvatske. </w:t>
      </w:r>
    </w:p>
    <w:p w:rsidR="003F773F" w:rsidRDefault="003F773F" w:rsidP="00830389">
      <w:pPr>
        <w:jc w:val="both"/>
        <w:rPr>
          <w:rFonts w:ascii="Arial" w:hAnsi="Arial" w:cs="Arial"/>
          <w:lang w:val="hr-HR"/>
        </w:rPr>
      </w:pPr>
      <w:r w:rsidRPr="00830389">
        <w:rPr>
          <w:rFonts w:ascii="Arial" w:hAnsi="Arial" w:cs="Arial"/>
          <w:lang w:val="hr-HR"/>
        </w:rPr>
        <w:t>Sukladno članku 239. ZJN 2016. ako tijekom razdoblja od 4 sata prije isteka roka za dostavu zbog tehničkih ili drugih razloga na strani EOJN RH isti nije dostupan, rok za dostavu ne teče dok traje nedostupnost, odnosno dok naručitelj produlji rok za dostavu za najmanje četiri dana od dana slanja ispravka poziva za nadmetanje.</w:t>
      </w:r>
    </w:p>
    <w:p w:rsidR="003F773F" w:rsidRPr="00FF2513" w:rsidRDefault="003F773F" w:rsidP="00FF2513">
      <w:pPr>
        <w:jc w:val="both"/>
        <w:rPr>
          <w:rFonts w:ascii="Arial" w:hAnsi="Arial" w:cs="Arial"/>
          <w:lang/>
        </w:rPr>
      </w:pPr>
      <w:r w:rsidRPr="00FF2513">
        <w:rPr>
          <w:rFonts w:ascii="Arial" w:hAnsi="Arial" w:cs="Arial"/>
          <w:lang/>
        </w:rPr>
        <w:t>Dijelovi ponude koji se dostavljaju u papirnatom obliku moraju biti uvezani u cjelinu na način da se onemogući naknadno vađenje ili umetanje listova ili dijelova ponude.</w:t>
      </w:r>
    </w:p>
    <w:p w:rsidR="003F773F" w:rsidRPr="00830389" w:rsidRDefault="003F773F" w:rsidP="00FF2513">
      <w:pPr>
        <w:jc w:val="both"/>
        <w:rPr>
          <w:rFonts w:ascii="Arial" w:hAnsi="Arial" w:cs="Arial"/>
          <w:lang w:val="hr-HR"/>
        </w:rPr>
      </w:pPr>
      <w:r w:rsidRPr="00FF2513">
        <w:rPr>
          <w:rFonts w:ascii="Arial" w:hAnsi="Arial" w:cs="Arial"/>
          <w:lang/>
        </w:rPr>
        <w:t>Dijelove ponude kao što je jamstvo za ozbiljnost ponude, koje ne može biti uvezano ponuditelj obilježava nazivom i navodi u sadržaju ponude kao dio ponude. Ponuditelji nemaju pravo mijenjati, ispravljati, dopunjavati ili brisati ili na bilo koji drugi način intervenirati u tekst koji je odredio naručitelj u Dokumentaciji o nabavi. Ispravci u dijelu ponude koja se dostavlja u papirnatom obliku moraju biti izrađeni na način da su vidljivi. Ispravci moraju uz navod datuma ispravka biti potvrđeni potpisom ponuditelja.</w:t>
      </w:r>
    </w:p>
    <w:p w:rsidR="003F773F" w:rsidRPr="00830389" w:rsidRDefault="003F773F" w:rsidP="00830389">
      <w:pPr>
        <w:spacing w:line="276" w:lineRule="auto"/>
        <w:jc w:val="both"/>
        <w:rPr>
          <w:rFonts w:ascii="Arial" w:hAnsi="Arial" w:cs="Arial"/>
          <w:lang w:val="hr-HR"/>
        </w:rPr>
      </w:pPr>
    </w:p>
    <w:p w:rsidR="003F773F" w:rsidRPr="00830389" w:rsidRDefault="003F773F" w:rsidP="00830389">
      <w:pPr>
        <w:spacing w:line="276" w:lineRule="auto"/>
        <w:jc w:val="both"/>
        <w:rPr>
          <w:rFonts w:ascii="Arial" w:hAnsi="Arial" w:cs="Arial"/>
          <w:b/>
          <w:bCs/>
          <w:lang w:val="hr-HR"/>
        </w:rPr>
      </w:pPr>
      <w:r w:rsidRPr="00830389">
        <w:rPr>
          <w:rFonts w:ascii="Arial" w:hAnsi="Arial" w:cs="Arial"/>
          <w:b/>
          <w:bCs/>
          <w:lang w:val="hr-HR"/>
        </w:rPr>
        <w:t>6.3 VARIJANTE PONUDA, ako su dopuštene</w:t>
      </w:r>
    </w:p>
    <w:p w:rsidR="003F773F" w:rsidRPr="00830389" w:rsidRDefault="003F773F" w:rsidP="00830389">
      <w:pPr>
        <w:spacing w:line="276" w:lineRule="auto"/>
        <w:jc w:val="both"/>
        <w:rPr>
          <w:rFonts w:ascii="Arial" w:hAnsi="Arial" w:cs="Arial"/>
          <w:lang w:val="hr-HR"/>
        </w:rPr>
      </w:pPr>
      <w:r w:rsidRPr="00830389">
        <w:rPr>
          <w:rFonts w:ascii="Arial" w:hAnsi="Arial" w:cs="Arial"/>
          <w:lang w:val="hr-HR"/>
        </w:rPr>
        <w:t xml:space="preserve">Ne primjenjuje se. </w:t>
      </w:r>
    </w:p>
    <w:p w:rsidR="003F773F" w:rsidRPr="00830389" w:rsidRDefault="003F773F" w:rsidP="00830389">
      <w:pPr>
        <w:spacing w:line="276" w:lineRule="auto"/>
        <w:jc w:val="both"/>
        <w:rPr>
          <w:rFonts w:ascii="Arial" w:hAnsi="Arial" w:cs="Arial"/>
          <w:lang w:val="hr-HR"/>
        </w:rPr>
      </w:pPr>
    </w:p>
    <w:p w:rsidR="003F773F" w:rsidRPr="00830389" w:rsidRDefault="003F773F" w:rsidP="00830389">
      <w:pPr>
        <w:spacing w:line="276" w:lineRule="auto"/>
        <w:jc w:val="both"/>
        <w:rPr>
          <w:rFonts w:ascii="Arial" w:hAnsi="Arial" w:cs="Arial"/>
          <w:b/>
          <w:bCs/>
          <w:lang w:val="hr-HR"/>
        </w:rPr>
      </w:pPr>
      <w:r w:rsidRPr="00830389">
        <w:rPr>
          <w:rFonts w:ascii="Arial" w:hAnsi="Arial" w:cs="Arial"/>
          <w:b/>
          <w:bCs/>
          <w:lang w:val="hr-HR"/>
        </w:rPr>
        <w:t>6.4 NAČIN ODREĐIVANJA CIJENE PONUDE</w:t>
      </w:r>
    </w:p>
    <w:p w:rsidR="003F773F" w:rsidRPr="00830389" w:rsidRDefault="003F773F" w:rsidP="00830389">
      <w:pPr>
        <w:spacing w:line="276" w:lineRule="auto"/>
        <w:jc w:val="both"/>
        <w:rPr>
          <w:rFonts w:ascii="Arial" w:hAnsi="Arial" w:cs="Arial"/>
          <w:lang w:val="hr-HR"/>
        </w:rPr>
      </w:pPr>
      <w:r w:rsidRPr="00830389">
        <w:rPr>
          <w:rFonts w:ascii="Arial" w:hAnsi="Arial" w:cs="Arial"/>
          <w:lang w:val="hr-HR"/>
        </w:rPr>
        <w:t>Cijena ponude je nepromjenjiva te se izražava za cjelokupan predmet nabave i piše se brojkama. U cijenu ponude  moraju biti uračunati svi troškovi i popusti.</w:t>
      </w:r>
    </w:p>
    <w:p w:rsidR="003F773F" w:rsidRPr="00830389" w:rsidRDefault="003F773F" w:rsidP="00830389">
      <w:pPr>
        <w:spacing w:line="276" w:lineRule="auto"/>
        <w:jc w:val="both"/>
        <w:rPr>
          <w:rFonts w:ascii="Arial" w:hAnsi="Arial" w:cs="Arial"/>
          <w:lang w:val="hr-HR"/>
        </w:rPr>
      </w:pPr>
      <w:r w:rsidRPr="00830389">
        <w:rPr>
          <w:rFonts w:ascii="Arial" w:hAnsi="Arial" w:cs="Arial"/>
          <w:lang w:val="hr-HR"/>
        </w:rPr>
        <w:t>Ukupnu cijenu ponude čini cijena ponude s PDV-om. Ponuditelji su dužni ponuditi tj. upisati jedinične cijene i ukupne cijene za svaku stavku kako je to određeno u troškovniku, te cijenu ponude (bez PDV-a), PDV i ukupnu cijenu (s PDV-om).</w:t>
      </w:r>
    </w:p>
    <w:p w:rsidR="003F773F" w:rsidRPr="00830389" w:rsidRDefault="003F773F" w:rsidP="00830389">
      <w:pPr>
        <w:spacing w:line="276" w:lineRule="auto"/>
        <w:jc w:val="both"/>
        <w:rPr>
          <w:rFonts w:ascii="Arial" w:hAnsi="Arial" w:cs="Arial"/>
          <w:lang w:val="hr-HR"/>
        </w:rPr>
      </w:pPr>
      <w:r w:rsidRPr="00830389">
        <w:rPr>
          <w:rFonts w:ascii="Arial" w:hAnsi="Arial" w:cs="Arial"/>
          <w:lang w:val="hr-HR"/>
        </w:rPr>
        <w:t xml:space="preserve">Ako ponuditelj ne postupi u skladu sa zahtjevima ove točke dokumentacije, ili promijeni tekst i/ili količine, smatrat će se da je takav troškovnik nepotpun i nevažeći te će ponuda biti odbijena. </w:t>
      </w:r>
    </w:p>
    <w:p w:rsidR="003F773F" w:rsidRPr="00830389" w:rsidRDefault="003F773F" w:rsidP="00830389">
      <w:pPr>
        <w:spacing w:line="276" w:lineRule="auto"/>
        <w:jc w:val="both"/>
        <w:rPr>
          <w:rFonts w:ascii="Arial" w:hAnsi="Arial" w:cs="Arial"/>
          <w:lang w:val="hr-HR"/>
        </w:rPr>
      </w:pPr>
    </w:p>
    <w:p w:rsidR="003F773F" w:rsidRPr="00830389" w:rsidRDefault="003F773F" w:rsidP="00830389">
      <w:pPr>
        <w:spacing w:line="276" w:lineRule="auto"/>
        <w:jc w:val="both"/>
        <w:rPr>
          <w:rFonts w:ascii="Arial" w:hAnsi="Arial" w:cs="Arial"/>
          <w:lang w:val="hr-HR"/>
        </w:rPr>
      </w:pPr>
      <w:r w:rsidRPr="00830389">
        <w:rPr>
          <w:rFonts w:ascii="Arial" w:hAnsi="Arial" w:cs="Arial"/>
          <w:b/>
          <w:bCs/>
          <w:lang w:val="hr-HR"/>
        </w:rPr>
        <w:t>6.5 VALUTA PONUDE</w:t>
      </w:r>
    </w:p>
    <w:p w:rsidR="003F773F" w:rsidRPr="00830389" w:rsidRDefault="003F773F" w:rsidP="00830389">
      <w:pPr>
        <w:spacing w:line="276" w:lineRule="auto"/>
        <w:jc w:val="both"/>
        <w:rPr>
          <w:rFonts w:ascii="Arial" w:hAnsi="Arial" w:cs="Arial"/>
          <w:lang w:val="hr-HR"/>
        </w:rPr>
      </w:pPr>
      <w:r w:rsidRPr="00830389">
        <w:rPr>
          <w:rFonts w:ascii="Arial" w:hAnsi="Arial" w:cs="Arial"/>
          <w:lang w:val="hr-HR"/>
        </w:rPr>
        <w:t>Cijena ponude izražava se u kunama.</w:t>
      </w:r>
    </w:p>
    <w:p w:rsidR="003F773F" w:rsidRPr="00830389" w:rsidRDefault="003F773F" w:rsidP="00830389">
      <w:pPr>
        <w:spacing w:line="276" w:lineRule="auto"/>
        <w:jc w:val="both"/>
        <w:rPr>
          <w:rFonts w:ascii="Arial" w:hAnsi="Arial" w:cs="Arial"/>
          <w:lang w:val="hr-HR"/>
        </w:rPr>
      </w:pPr>
    </w:p>
    <w:p w:rsidR="003F773F" w:rsidRPr="00836386" w:rsidRDefault="003F773F" w:rsidP="00836386">
      <w:pPr>
        <w:spacing w:line="276" w:lineRule="auto"/>
        <w:jc w:val="both"/>
        <w:rPr>
          <w:rFonts w:ascii="Arial" w:hAnsi="Arial" w:cs="Arial"/>
          <w:b/>
          <w:bCs/>
          <w:lang w:val="hr-HR"/>
        </w:rPr>
      </w:pPr>
      <w:r w:rsidRPr="00836386">
        <w:rPr>
          <w:rFonts w:ascii="Arial" w:hAnsi="Arial" w:cs="Arial"/>
          <w:b/>
          <w:bCs/>
          <w:lang w:val="hr-HR"/>
        </w:rPr>
        <w:t>6.6 KRITERIJ ZA ODABIR PONUDE</w:t>
      </w:r>
    </w:p>
    <w:p w:rsidR="003F773F" w:rsidRPr="00836386" w:rsidRDefault="003F773F" w:rsidP="00836386">
      <w:pPr>
        <w:spacing w:line="276" w:lineRule="auto"/>
        <w:jc w:val="both"/>
        <w:rPr>
          <w:rFonts w:ascii="Arial" w:hAnsi="Arial" w:cs="Arial"/>
          <w:lang w:val="hr-HR"/>
        </w:rPr>
      </w:pPr>
      <w:r w:rsidRPr="00836386">
        <w:rPr>
          <w:rFonts w:ascii="Arial" w:hAnsi="Arial" w:cs="Arial"/>
          <w:lang w:val="hr-HR"/>
        </w:rPr>
        <w:t>Kriterij odabira ponude je ekonomski najpovoljnija ponuda.</w:t>
      </w:r>
    </w:p>
    <w:p w:rsidR="003F773F" w:rsidRPr="00836386" w:rsidRDefault="003F773F" w:rsidP="00836386">
      <w:pPr>
        <w:spacing w:line="276" w:lineRule="auto"/>
        <w:jc w:val="both"/>
        <w:rPr>
          <w:rFonts w:ascii="Arial" w:hAnsi="Arial" w:cs="Arial"/>
          <w:lang w:val="hr-HR"/>
        </w:rPr>
      </w:pPr>
    </w:p>
    <w:p w:rsidR="003F773F" w:rsidRPr="00836386" w:rsidRDefault="003F773F" w:rsidP="00836386">
      <w:pPr>
        <w:spacing w:line="276" w:lineRule="auto"/>
        <w:jc w:val="both"/>
        <w:rPr>
          <w:rFonts w:ascii="Arial" w:hAnsi="Arial" w:cs="Arial"/>
          <w:lang w:val="hr-HR"/>
        </w:rPr>
      </w:pPr>
      <w:r w:rsidRPr="00836386">
        <w:rPr>
          <w:rFonts w:ascii="Arial" w:hAnsi="Arial" w:cs="Arial"/>
          <w:lang w:val="hr-HR"/>
        </w:rPr>
        <w:t>U slučaju da su dvije ili više ponuda jednako rangirane prema kriteriju odabira, naručitelj će odabrati ponudu koja je zaprimljena ranije.</w:t>
      </w:r>
    </w:p>
    <w:p w:rsidR="003F773F" w:rsidRPr="00836386" w:rsidRDefault="003F773F" w:rsidP="00836386">
      <w:pPr>
        <w:spacing w:line="276" w:lineRule="auto"/>
        <w:jc w:val="both"/>
        <w:rPr>
          <w:rFonts w:ascii="Arial" w:hAnsi="Arial" w:cs="Arial"/>
          <w:lang w:val="hr-HR"/>
        </w:rPr>
      </w:pPr>
    </w:p>
    <w:p w:rsidR="003F773F" w:rsidRPr="00836386" w:rsidRDefault="003F773F" w:rsidP="00836386">
      <w:pPr>
        <w:spacing w:line="276" w:lineRule="auto"/>
        <w:jc w:val="both"/>
        <w:rPr>
          <w:rFonts w:ascii="Arial" w:hAnsi="Arial" w:cs="Arial"/>
          <w:lang w:val="hr-HR"/>
        </w:rPr>
      </w:pPr>
      <w:r w:rsidRPr="00836386">
        <w:rPr>
          <w:rFonts w:ascii="Arial" w:hAnsi="Arial" w:cs="Arial"/>
          <w:lang w:val="hr-HR"/>
        </w:rPr>
        <w:t>Najpovoljnijom ponudom smatrati će se ponuda s najvećim brojem ostvarenih bodova utvrđenim prema sljedećim kriterijima i njihovim razmjernim vrijednostima:</w:t>
      </w:r>
    </w:p>
    <w:p w:rsidR="003F773F" w:rsidRPr="00836386" w:rsidRDefault="003F773F" w:rsidP="00836386">
      <w:pPr>
        <w:spacing w:line="276" w:lineRule="auto"/>
        <w:jc w:val="both"/>
        <w:rPr>
          <w:rFonts w:ascii="Arial" w:hAnsi="Arial" w:cs="Arial"/>
          <w:lang w:val="hr-HR"/>
        </w:rPr>
      </w:pPr>
    </w:p>
    <w:tbl>
      <w:tblPr>
        <w:tblW w:w="9288" w:type="dxa"/>
        <w:tblInd w:w="2" w:type="dxa"/>
        <w:tblCellMar>
          <w:left w:w="10" w:type="dxa"/>
          <w:right w:w="10" w:type="dxa"/>
        </w:tblCellMar>
        <w:tblLook w:val="00A0"/>
      </w:tblPr>
      <w:tblGrid>
        <w:gridCol w:w="824"/>
        <w:gridCol w:w="5264"/>
        <w:gridCol w:w="1616"/>
        <w:gridCol w:w="1584"/>
      </w:tblGrid>
      <w:tr w:rsidR="003F773F" w:rsidRPr="00836386">
        <w:trPr>
          <w:trHeight w:val="70"/>
        </w:trPr>
        <w:tc>
          <w:tcPr>
            <w:tcW w:w="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73F" w:rsidRPr="00836386" w:rsidRDefault="003F773F" w:rsidP="00836386">
            <w:pPr>
              <w:autoSpaceDE w:val="0"/>
              <w:ind w:right="-20"/>
              <w:jc w:val="both"/>
              <w:rPr>
                <w:rFonts w:ascii="Arial" w:hAnsi="Arial" w:cs="Arial"/>
                <w:lang w:val="hr-HR"/>
              </w:rPr>
            </w:pPr>
            <w:r w:rsidRPr="00836386">
              <w:rPr>
                <w:rFonts w:ascii="Arial" w:hAnsi="Arial" w:cs="Arial"/>
                <w:lang w:val="hr-HR"/>
              </w:rPr>
              <w:t>Redni  broj</w:t>
            </w:r>
          </w:p>
        </w:tc>
        <w:tc>
          <w:tcPr>
            <w:tcW w:w="5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73F" w:rsidRPr="00836386" w:rsidRDefault="003F773F" w:rsidP="00836386">
            <w:pPr>
              <w:autoSpaceDE w:val="0"/>
              <w:ind w:right="-20"/>
              <w:jc w:val="both"/>
              <w:rPr>
                <w:rFonts w:ascii="Arial" w:hAnsi="Arial" w:cs="Arial"/>
                <w:b/>
                <w:bCs/>
                <w:lang w:val="hr-HR"/>
              </w:rPr>
            </w:pPr>
            <w:r w:rsidRPr="00836386">
              <w:rPr>
                <w:rFonts w:ascii="Arial" w:hAnsi="Arial" w:cs="Arial"/>
                <w:b/>
                <w:bCs/>
                <w:lang w:val="hr-HR"/>
              </w:rPr>
              <w:t>Kriterij</w:t>
            </w: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773F" w:rsidRPr="00836386" w:rsidRDefault="003F773F" w:rsidP="00836386">
            <w:pPr>
              <w:autoSpaceDE w:val="0"/>
              <w:ind w:right="-20"/>
              <w:jc w:val="both"/>
              <w:rPr>
                <w:rFonts w:ascii="Arial" w:hAnsi="Arial" w:cs="Arial"/>
                <w:b/>
                <w:bCs/>
                <w:lang w:val="hr-HR"/>
              </w:rPr>
            </w:pPr>
            <w:r w:rsidRPr="00836386">
              <w:rPr>
                <w:rFonts w:ascii="Arial" w:hAnsi="Arial" w:cs="Arial"/>
                <w:b/>
                <w:bCs/>
                <w:lang w:val="hr-HR"/>
              </w:rPr>
              <w:t>Maksimalni broj bodova</w:t>
            </w:r>
          </w:p>
        </w:tc>
        <w:tc>
          <w:tcPr>
            <w:tcW w:w="1584" w:type="dxa"/>
            <w:tcBorders>
              <w:top w:val="single" w:sz="4" w:space="0" w:color="000000"/>
              <w:left w:val="single" w:sz="4" w:space="0" w:color="000000"/>
              <w:bottom w:val="single" w:sz="4" w:space="0" w:color="000000"/>
              <w:right w:val="single" w:sz="4" w:space="0" w:color="000000"/>
            </w:tcBorders>
            <w:vAlign w:val="center"/>
          </w:tcPr>
          <w:p w:rsidR="003F773F" w:rsidRPr="00836386" w:rsidRDefault="003F773F" w:rsidP="00836386">
            <w:pPr>
              <w:autoSpaceDE w:val="0"/>
              <w:ind w:right="-20"/>
              <w:jc w:val="both"/>
              <w:rPr>
                <w:rFonts w:ascii="Arial" w:hAnsi="Arial" w:cs="Arial"/>
                <w:b/>
                <w:bCs/>
                <w:lang w:val="hr-HR"/>
              </w:rPr>
            </w:pPr>
            <w:r w:rsidRPr="00836386">
              <w:rPr>
                <w:rFonts w:ascii="Arial" w:hAnsi="Arial" w:cs="Arial"/>
                <w:b/>
                <w:bCs/>
                <w:lang w:val="hr-HR"/>
              </w:rPr>
              <w:t>Relativni ponder</w:t>
            </w:r>
          </w:p>
        </w:tc>
      </w:tr>
      <w:tr w:rsidR="003F773F" w:rsidRPr="00836386">
        <w:trPr>
          <w:trHeight w:val="246"/>
        </w:trPr>
        <w:tc>
          <w:tcPr>
            <w:tcW w:w="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73F" w:rsidRPr="00836386" w:rsidRDefault="003F773F" w:rsidP="00836386">
            <w:pPr>
              <w:autoSpaceDE w:val="0"/>
              <w:ind w:right="-20"/>
              <w:jc w:val="both"/>
              <w:rPr>
                <w:rFonts w:ascii="Arial" w:hAnsi="Arial" w:cs="Arial"/>
                <w:lang w:val="hr-HR"/>
              </w:rPr>
            </w:pPr>
            <w:r w:rsidRPr="00836386">
              <w:rPr>
                <w:rFonts w:ascii="Arial" w:hAnsi="Arial" w:cs="Arial"/>
                <w:lang w:val="hr-HR"/>
              </w:rPr>
              <w:t>1.</w:t>
            </w:r>
          </w:p>
        </w:tc>
        <w:tc>
          <w:tcPr>
            <w:tcW w:w="5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73F" w:rsidRPr="00836386" w:rsidRDefault="003F773F" w:rsidP="00836386">
            <w:pPr>
              <w:autoSpaceDE w:val="0"/>
              <w:ind w:right="-20"/>
              <w:jc w:val="both"/>
              <w:rPr>
                <w:rFonts w:ascii="Arial" w:hAnsi="Arial" w:cs="Arial"/>
                <w:lang w:val="hr-HR"/>
              </w:rPr>
            </w:pPr>
            <w:r w:rsidRPr="00836386">
              <w:rPr>
                <w:rFonts w:ascii="Arial" w:hAnsi="Arial" w:cs="Arial"/>
                <w:lang w:val="hr-HR"/>
              </w:rPr>
              <w:t>Cijena ponude</w:t>
            </w: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73F" w:rsidRPr="00836386" w:rsidRDefault="003F773F" w:rsidP="00836386">
            <w:pPr>
              <w:autoSpaceDE w:val="0"/>
              <w:ind w:right="-20"/>
              <w:jc w:val="both"/>
              <w:rPr>
                <w:rFonts w:ascii="Arial" w:hAnsi="Arial" w:cs="Arial"/>
                <w:lang w:val="hr-HR"/>
              </w:rPr>
            </w:pPr>
            <w:r>
              <w:rPr>
                <w:rFonts w:ascii="Arial" w:hAnsi="Arial" w:cs="Arial"/>
                <w:lang w:val="hr-HR"/>
              </w:rPr>
              <w:t>8</w:t>
            </w:r>
            <w:r w:rsidRPr="00836386">
              <w:rPr>
                <w:rFonts w:ascii="Arial" w:hAnsi="Arial" w:cs="Arial"/>
                <w:lang w:val="hr-HR"/>
              </w:rPr>
              <w:t>0</w:t>
            </w:r>
          </w:p>
        </w:tc>
        <w:tc>
          <w:tcPr>
            <w:tcW w:w="1584" w:type="dxa"/>
            <w:tcBorders>
              <w:top w:val="single" w:sz="4" w:space="0" w:color="000000"/>
              <w:left w:val="single" w:sz="4" w:space="0" w:color="000000"/>
              <w:bottom w:val="single" w:sz="4" w:space="0" w:color="000000"/>
              <w:right w:val="single" w:sz="4" w:space="0" w:color="000000"/>
            </w:tcBorders>
          </w:tcPr>
          <w:p w:rsidR="003F773F" w:rsidRPr="00836386" w:rsidRDefault="003F773F" w:rsidP="00836386">
            <w:pPr>
              <w:autoSpaceDE w:val="0"/>
              <w:ind w:right="-20"/>
              <w:jc w:val="both"/>
              <w:rPr>
                <w:rFonts w:ascii="Arial" w:hAnsi="Arial" w:cs="Arial"/>
                <w:lang w:val="hr-HR"/>
              </w:rPr>
            </w:pPr>
            <w:r>
              <w:rPr>
                <w:rFonts w:ascii="Arial" w:hAnsi="Arial" w:cs="Arial"/>
                <w:lang w:val="hr-HR"/>
              </w:rPr>
              <w:t>8</w:t>
            </w:r>
            <w:r w:rsidRPr="00836386">
              <w:rPr>
                <w:rFonts w:ascii="Arial" w:hAnsi="Arial" w:cs="Arial"/>
                <w:lang w:val="hr-HR"/>
              </w:rPr>
              <w:t>0%</w:t>
            </w:r>
          </w:p>
        </w:tc>
      </w:tr>
      <w:tr w:rsidR="003F773F" w:rsidRPr="00836386">
        <w:tc>
          <w:tcPr>
            <w:tcW w:w="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73F" w:rsidRPr="00836386" w:rsidRDefault="003F773F" w:rsidP="00836386">
            <w:pPr>
              <w:autoSpaceDE w:val="0"/>
              <w:ind w:right="-20"/>
              <w:jc w:val="both"/>
              <w:rPr>
                <w:rFonts w:ascii="Arial" w:hAnsi="Arial" w:cs="Arial"/>
                <w:lang w:val="hr-HR"/>
              </w:rPr>
            </w:pPr>
            <w:r w:rsidRPr="00836386">
              <w:rPr>
                <w:rFonts w:ascii="Arial" w:hAnsi="Arial" w:cs="Arial"/>
                <w:lang w:val="hr-HR"/>
              </w:rPr>
              <w:t>2.</w:t>
            </w:r>
          </w:p>
        </w:tc>
        <w:tc>
          <w:tcPr>
            <w:tcW w:w="5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73F" w:rsidRPr="00836386" w:rsidRDefault="003F773F" w:rsidP="00836386">
            <w:pPr>
              <w:autoSpaceDE w:val="0"/>
              <w:ind w:right="-20"/>
              <w:jc w:val="both"/>
              <w:rPr>
                <w:rFonts w:ascii="Arial" w:hAnsi="Arial" w:cs="Arial"/>
                <w:lang w:val="hr-HR"/>
              </w:rPr>
            </w:pPr>
            <w:r w:rsidRPr="00836386">
              <w:rPr>
                <w:rFonts w:ascii="Arial" w:hAnsi="Arial" w:cs="Arial"/>
                <w:lang w:val="hr-HR"/>
              </w:rPr>
              <w:t>Duljina jamstvenog roka</w:t>
            </w: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73F" w:rsidRPr="00836386" w:rsidRDefault="003F773F" w:rsidP="00836386">
            <w:pPr>
              <w:autoSpaceDE w:val="0"/>
              <w:ind w:right="-20"/>
              <w:jc w:val="both"/>
              <w:rPr>
                <w:rFonts w:ascii="Arial" w:hAnsi="Arial" w:cs="Arial"/>
                <w:lang w:val="hr-HR"/>
              </w:rPr>
            </w:pPr>
            <w:r>
              <w:rPr>
                <w:rFonts w:ascii="Arial" w:hAnsi="Arial" w:cs="Arial"/>
                <w:lang w:val="hr-HR"/>
              </w:rPr>
              <w:t>2</w:t>
            </w:r>
            <w:r w:rsidRPr="00836386">
              <w:rPr>
                <w:rFonts w:ascii="Arial" w:hAnsi="Arial" w:cs="Arial"/>
                <w:lang w:val="hr-HR"/>
              </w:rPr>
              <w:t>0</w:t>
            </w:r>
          </w:p>
        </w:tc>
        <w:tc>
          <w:tcPr>
            <w:tcW w:w="1584" w:type="dxa"/>
            <w:tcBorders>
              <w:top w:val="single" w:sz="4" w:space="0" w:color="000000"/>
              <w:left w:val="single" w:sz="4" w:space="0" w:color="000000"/>
              <w:bottom w:val="single" w:sz="4" w:space="0" w:color="000000"/>
              <w:right w:val="single" w:sz="4" w:space="0" w:color="000000"/>
            </w:tcBorders>
          </w:tcPr>
          <w:p w:rsidR="003F773F" w:rsidRPr="00836386" w:rsidRDefault="003F773F" w:rsidP="00836386">
            <w:pPr>
              <w:autoSpaceDE w:val="0"/>
              <w:ind w:right="-20"/>
              <w:jc w:val="both"/>
              <w:rPr>
                <w:rFonts w:ascii="Arial" w:hAnsi="Arial" w:cs="Arial"/>
                <w:lang w:val="hr-HR"/>
              </w:rPr>
            </w:pPr>
            <w:r>
              <w:rPr>
                <w:rFonts w:ascii="Arial" w:hAnsi="Arial" w:cs="Arial"/>
                <w:lang w:val="hr-HR"/>
              </w:rPr>
              <w:t>2</w:t>
            </w:r>
            <w:r w:rsidRPr="00836386">
              <w:rPr>
                <w:rFonts w:ascii="Arial" w:hAnsi="Arial" w:cs="Arial"/>
                <w:lang w:val="hr-HR"/>
              </w:rPr>
              <w:t>0%</w:t>
            </w:r>
          </w:p>
        </w:tc>
      </w:tr>
      <w:tr w:rsidR="003F773F" w:rsidRPr="00836386">
        <w:tc>
          <w:tcPr>
            <w:tcW w:w="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73F" w:rsidRPr="00836386" w:rsidRDefault="003F773F" w:rsidP="00836386">
            <w:pPr>
              <w:autoSpaceDE w:val="0"/>
              <w:ind w:right="-20"/>
              <w:jc w:val="both"/>
              <w:rPr>
                <w:rFonts w:ascii="Arial" w:hAnsi="Arial" w:cs="Arial"/>
                <w:lang w:val="hr-HR"/>
              </w:rPr>
            </w:pPr>
          </w:p>
        </w:tc>
        <w:tc>
          <w:tcPr>
            <w:tcW w:w="5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73F" w:rsidRPr="00836386" w:rsidRDefault="003F773F" w:rsidP="00836386">
            <w:pPr>
              <w:autoSpaceDE w:val="0"/>
              <w:ind w:right="-20"/>
              <w:jc w:val="both"/>
              <w:rPr>
                <w:rFonts w:ascii="Arial" w:hAnsi="Arial" w:cs="Arial"/>
                <w:lang w:val="hr-HR"/>
              </w:rPr>
            </w:pPr>
            <w:r w:rsidRPr="00836386">
              <w:rPr>
                <w:rFonts w:ascii="Arial" w:hAnsi="Arial" w:cs="Arial"/>
                <w:lang w:val="hr-HR"/>
              </w:rPr>
              <w:t>Ukupni broj bodova</w:t>
            </w: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73F" w:rsidRPr="00836386" w:rsidRDefault="003F773F" w:rsidP="00836386">
            <w:pPr>
              <w:autoSpaceDE w:val="0"/>
              <w:ind w:right="-20"/>
              <w:jc w:val="both"/>
              <w:rPr>
                <w:rFonts w:ascii="Arial" w:hAnsi="Arial" w:cs="Arial"/>
                <w:lang w:val="hr-HR"/>
              </w:rPr>
            </w:pPr>
            <w:r w:rsidRPr="00836386">
              <w:rPr>
                <w:rFonts w:ascii="Arial" w:hAnsi="Arial" w:cs="Arial"/>
                <w:lang w:val="hr-HR"/>
              </w:rPr>
              <w:t>100</w:t>
            </w:r>
          </w:p>
        </w:tc>
        <w:tc>
          <w:tcPr>
            <w:tcW w:w="1584" w:type="dxa"/>
            <w:tcBorders>
              <w:top w:val="single" w:sz="4" w:space="0" w:color="000000"/>
              <w:left w:val="single" w:sz="4" w:space="0" w:color="000000"/>
              <w:bottom w:val="single" w:sz="4" w:space="0" w:color="000000"/>
              <w:right w:val="single" w:sz="4" w:space="0" w:color="000000"/>
            </w:tcBorders>
          </w:tcPr>
          <w:p w:rsidR="003F773F" w:rsidRPr="00836386" w:rsidRDefault="003F773F" w:rsidP="00836386">
            <w:pPr>
              <w:autoSpaceDE w:val="0"/>
              <w:ind w:right="-20"/>
              <w:jc w:val="both"/>
              <w:rPr>
                <w:rFonts w:ascii="Arial" w:hAnsi="Arial" w:cs="Arial"/>
                <w:lang w:val="hr-HR"/>
              </w:rPr>
            </w:pPr>
          </w:p>
        </w:tc>
      </w:tr>
    </w:tbl>
    <w:p w:rsidR="003F773F" w:rsidRPr="00836386" w:rsidRDefault="003F773F" w:rsidP="00836386">
      <w:pPr>
        <w:spacing w:line="276" w:lineRule="auto"/>
        <w:jc w:val="both"/>
        <w:rPr>
          <w:rFonts w:ascii="Arial" w:hAnsi="Arial" w:cs="Arial"/>
          <w:lang w:val="hr-HR"/>
        </w:rPr>
      </w:pPr>
    </w:p>
    <w:p w:rsidR="003F773F" w:rsidRPr="00836386" w:rsidRDefault="003F773F" w:rsidP="00836386">
      <w:pPr>
        <w:spacing w:line="276" w:lineRule="auto"/>
        <w:jc w:val="both"/>
        <w:rPr>
          <w:rFonts w:ascii="Arial" w:hAnsi="Arial" w:cs="Arial"/>
          <w:lang w:val="hr-HR"/>
        </w:rPr>
      </w:pPr>
      <w:r w:rsidRPr="00836386">
        <w:rPr>
          <w:rFonts w:ascii="Arial" w:hAnsi="Arial" w:cs="Arial"/>
          <w:lang w:val="hr-HR"/>
        </w:rPr>
        <w:t>Svakom kriteriju prema njegovom relativnom značaju dodijelit će se broj bodova</w:t>
      </w:r>
      <w:r>
        <w:rPr>
          <w:rFonts w:ascii="Arial" w:hAnsi="Arial" w:cs="Arial"/>
          <w:lang w:val="hr-HR"/>
        </w:rPr>
        <w:t>,</w:t>
      </w:r>
      <w:r w:rsidRPr="00836386">
        <w:rPr>
          <w:rFonts w:ascii="Arial" w:hAnsi="Arial" w:cs="Arial"/>
          <w:lang w:val="hr-HR"/>
        </w:rPr>
        <w:t xml:space="preserve"> (zaokruženo na dvije decimale).</w:t>
      </w:r>
    </w:p>
    <w:p w:rsidR="003F773F" w:rsidRPr="00836386" w:rsidRDefault="003F773F" w:rsidP="00836386">
      <w:pPr>
        <w:spacing w:line="276" w:lineRule="auto"/>
        <w:jc w:val="both"/>
        <w:rPr>
          <w:rFonts w:ascii="Arial" w:hAnsi="Arial" w:cs="Arial"/>
          <w:lang w:val="hr-HR"/>
        </w:rPr>
      </w:pPr>
      <w:r w:rsidRPr="00836386">
        <w:rPr>
          <w:rFonts w:ascii="Arial" w:hAnsi="Arial" w:cs="Arial"/>
          <w:lang w:val="hr-HR"/>
        </w:rPr>
        <w:t>Način izračuna i primjena kriterija u izračunu: 1% = 1 bod</w:t>
      </w:r>
    </w:p>
    <w:p w:rsidR="003F773F" w:rsidRPr="00836386" w:rsidRDefault="003F773F" w:rsidP="00836386">
      <w:pPr>
        <w:spacing w:line="276" w:lineRule="auto"/>
        <w:jc w:val="both"/>
        <w:rPr>
          <w:rFonts w:ascii="Arial" w:hAnsi="Arial" w:cs="Arial"/>
          <w:lang w:val="hr-HR"/>
        </w:rPr>
      </w:pPr>
    </w:p>
    <w:p w:rsidR="003F773F" w:rsidRPr="00836386" w:rsidRDefault="003F773F" w:rsidP="00836386">
      <w:pPr>
        <w:numPr>
          <w:ilvl w:val="0"/>
          <w:numId w:val="21"/>
        </w:numPr>
        <w:spacing w:line="276" w:lineRule="auto"/>
        <w:jc w:val="both"/>
        <w:rPr>
          <w:rFonts w:ascii="Arial" w:hAnsi="Arial" w:cs="Arial"/>
          <w:u w:val="single"/>
          <w:lang w:val="hr-HR"/>
        </w:rPr>
      </w:pPr>
      <w:r w:rsidRPr="00836386">
        <w:rPr>
          <w:rFonts w:ascii="Arial" w:hAnsi="Arial" w:cs="Arial"/>
          <w:u w:val="single"/>
          <w:lang w:val="hr-HR"/>
        </w:rPr>
        <w:t xml:space="preserve">Cijena ponude </w:t>
      </w:r>
    </w:p>
    <w:p w:rsidR="003F773F" w:rsidRPr="00836386" w:rsidRDefault="003F773F" w:rsidP="00836386">
      <w:pPr>
        <w:spacing w:line="276" w:lineRule="auto"/>
        <w:jc w:val="both"/>
        <w:rPr>
          <w:rFonts w:ascii="Arial" w:hAnsi="Arial" w:cs="Arial"/>
          <w:lang w:val="hr-HR"/>
        </w:rPr>
      </w:pPr>
      <w:r w:rsidRPr="00836386">
        <w:rPr>
          <w:rFonts w:ascii="Arial" w:hAnsi="Arial" w:cs="Arial"/>
          <w:lang w:val="hr-HR"/>
        </w:rPr>
        <w:t>Ponude se boduju ovisno o cijeni na način da valjana pon</w:t>
      </w:r>
      <w:r>
        <w:rPr>
          <w:rFonts w:ascii="Arial" w:hAnsi="Arial" w:cs="Arial"/>
          <w:lang w:val="hr-HR"/>
        </w:rPr>
        <w:t>uda s najnižom cijenom dobiva 8</w:t>
      </w:r>
      <w:r w:rsidRPr="00836386">
        <w:rPr>
          <w:rFonts w:ascii="Arial" w:hAnsi="Arial" w:cs="Arial"/>
          <w:lang w:val="hr-HR"/>
        </w:rPr>
        <w:t>0 bodova, a svaka druga razmjerno niži broj bodova prema sljedećoj formuli:</w:t>
      </w:r>
    </w:p>
    <w:p w:rsidR="003F773F" w:rsidRPr="00836386" w:rsidRDefault="003F773F" w:rsidP="00836386">
      <w:pPr>
        <w:spacing w:line="276" w:lineRule="auto"/>
        <w:jc w:val="both"/>
        <w:rPr>
          <w:rFonts w:ascii="Arial" w:hAnsi="Arial" w:cs="Arial"/>
          <w:lang w:val="hr-HR"/>
        </w:rPr>
      </w:pPr>
    </w:p>
    <w:p w:rsidR="003F773F" w:rsidRPr="00836386" w:rsidRDefault="003F773F" w:rsidP="00836386">
      <w:pPr>
        <w:autoSpaceDE w:val="0"/>
        <w:jc w:val="both"/>
        <w:rPr>
          <w:rFonts w:ascii="Arial" w:hAnsi="Arial" w:cs="Arial"/>
          <w:lang w:val="hr-HR"/>
        </w:rPr>
      </w:pPr>
      <w:r w:rsidRPr="00836386">
        <w:rPr>
          <w:rFonts w:ascii="Arial" w:hAnsi="Arial" w:cs="Arial"/>
          <w:lang w:val="hr-HR"/>
        </w:rPr>
        <w:t xml:space="preserve">                           najniža ponuđena cijena valjane ponude</w:t>
      </w:r>
    </w:p>
    <w:p w:rsidR="003F773F" w:rsidRPr="00836386" w:rsidRDefault="003F773F" w:rsidP="00836386">
      <w:pPr>
        <w:autoSpaceDE w:val="0"/>
        <w:jc w:val="both"/>
        <w:rPr>
          <w:rFonts w:ascii="Arial" w:hAnsi="Arial" w:cs="Arial"/>
          <w:lang w:val="hr-HR"/>
        </w:rPr>
      </w:pPr>
      <w:r w:rsidRPr="00836386">
        <w:rPr>
          <w:rFonts w:ascii="Arial" w:hAnsi="Arial" w:cs="Arial"/>
          <w:lang w:val="hr-HR"/>
        </w:rPr>
        <w:t xml:space="preserve">broj bodova =   ----------------------------------------------------------------      </w:t>
      </w:r>
      <w:r>
        <w:rPr>
          <w:rFonts w:ascii="Arial" w:hAnsi="Arial" w:cs="Arial"/>
          <w:lang w:val="hr-HR"/>
        </w:rPr>
        <w:t>x 8</w:t>
      </w:r>
      <w:r w:rsidRPr="00836386">
        <w:rPr>
          <w:rFonts w:ascii="Arial" w:hAnsi="Arial" w:cs="Arial"/>
          <w:lang w:val="hr-HR"/>
        </w:rPr>
        <w:t>0</w:t>
      </w:r>
    </w:p>
    <w:p w:rsidR="003F773F" w:rsidRPr="00836386" w:rsidRDefault="003F773F" w:rsidP="00836386">
      <w:pPr>
        <w:autoSpaceDE w:val="0"/>
        <w:jc w:val="both"/>
        <w:rPr>
          <w:rFonts w:ascii="Arial" w:hAnsi="Arial" w:cs="Arial"/>
          <w:lang w:val="hr-HR"/>
        </w:rPr>
      </w:pPr>
      <w:r w:rsidRPr="00836386">
        <w:rPr>
          <w:rFonts w:ascii="Arial" w:hAnsi="Arial" w:cs="Arial"/>
          <w:lang w:val="hr-HR"/>
        </w:rPr>
        <w:t xml:space="preserve">                            cijena valjane ponude koja se ocjenjuje</w:t>
      </w:r>
    </w:p>
    <w:p w:rsidR="003F773F" w:rsidRPr="00836386" w:rsidRDefault="003F773F" w:rsidP="00836386">
      <w:pPr>
        <w:spacing w:line="276" w:lineRule="auto"/>
        <w:jc w:val="both"/>
        <w:rPr>
          <w:rFonts w:ascii="Arial" w:hAnsi="Arial" w:cs="Arial"/>
          <w:lang w:val="hr-HR"/>
        </w:rPr>
      </w:pPr>
    </w:p>
    <w:p w:rsidR="003F773F" w:rsidRPr="00836386" w:rsidRDefault="003F773F" w:rsidP="00836386">
      <w:pPr>
        <w:numPr>
          <w:ilvl w:val="0"/>
          <w:numId w:val="21"/>
        </w:numPr>
        <w:spacing w:line="276" w:lineRule="auto"/>
        <w:jc w:val="both"/>
        <w:rPr>
          <w:rFonts w:ascii="Arial" w:hAnsi="Arial" w:cs="Arial"/>
          <w:u w:val="single"/>
          <w:lang w:val="hr-HR"/>
        </w:rPr>
      </w:pPr>
      <w:r w:rsidRPr="00836386">
        <w:rPr>
          <w:rFonts w:ascii="Arial" w:hAnsi="Arial" w:cs="Arial"/>
          <w:u w:val="single"/>
          <w:lang w:val="hr-HR"/>
        </w:rPr>
        <w:t>Duljina jamstvenog roka</w:t>
      </w:r>
    </w:p>
    <w:p w:rsidR="003F773F" w:rsidRPr="00836386" w:rsidRDefault="003F773F" w:rsidP="00836386">
      <w:pPr>
        <w:spacing w:line="276" w:lineRule="auto"/>
        <w:jc w:val="both"/>
        <w:rPr>
          <w:rFonts w:ascii="Arial" w:hAnsi="Arial" w:cs="Arial"/>
          <w:u w:val="single"/>
          <w:lang w:val="hr-HR"/>
        </w:rPr>
      </w:pPr>
      <w:r w:rsidRPr="00836386">
        <w:rPr>
          <w:rFonts w:ascii="Arial" w:hAnsi="Arial" w:cs="Arial"/>
          <w:lang w:val="hr-HR"/>
        </w:rPr>
        <w:t xml:space="preserve">Minimalni jamstveni rok za izvršene radove iznosi  24 mjeseca, a maksimalni jamstveni rok iznosi  60 mjeseci. Ukoliko se nudi jamstveni rok duži od 60 mjeseci, smatrat će se da je ponuđen maksimalni rok. Jamstveni rok dostavlja se u obliku Izjave o duljini trajanja jamstva. Ukoliko ponuditelj u svojoj ponudi ne dostavi traženu izjavu, prilikom pregleda i ocjene ponude uzet će se da nudi minimalno trajanje jamstva, a smatrat će se da se obvezao dostaviti jamstvo. </w:t>
      </w:r>
    </w:p>
    <w:p w:rsidR="003F773F" w:rsidRPr="00836386" w:rsidRDefault="003F773F" w:rsidP="00836386">
      <w:pPr>
        <w:spacing w:line="276" w:lineRule="auto"/>
        <w:jc w:val="both"/>
        <w:rPr>
          <w:rFonts w:ascii="Arial" w:hAnsi="Arial" w:cs="Arial"/>
          <w:lang w:val="hr-HR"/>
        </w:rPr>
      </w:pPr>
      <w:r w:rsidRPr="00836386">
        <w:rPr>
          <w:rFonts w:ascii="Arial" w:hAnsi="Arial" w:cs="Arial"/>
          <w:lang w:val="hr-HR"/>
        </w:rPr>
        <w:t xml:space="preserve">Ponude se boduju ovisno o ponuđenom jamstvenom roku za izvršene radove, na način da se za najduži ponuđeni jamstveni rok </w:t>
      </w:r>
      <w:r>
        <w:rPr>
          <w:rFonts w:ascii="Arial" w:hAnsi="Arial" w:cs="Arial"/>
          <w:lang w:val="hr-HR"/>
        </w:rPr>
        <w:t>dobije 2</w:t>
      </w:r>
      <w:r w:rsidRPr="00836386">
        <w:rPr>
          <w:rFonts w:ascii="Arial" w:hAnsi="Arial" w:cs="Arial"/>
          <w:lang w:val="hr-HR"/>
        </w:rPr>
        <w:t>0 bodova, a svaka druga ponuda razmjerno niži broj bodova prema formuli:</w:t>
      </w:r>
    </w:p>
    <w:p w:rsidR="003F773F" w:rsidRPr="00836386" w:rsidRDefault="003F773F" w:rsidP="00836386">
      <w:pPr>
        <w:autoSpaceDE w:val="0"/>
        <w:jc w:val="both"/>
        <w:rPr>
          <w:rFonts w:ascii="Arial" w:hAnsi="Arial" w:cs="Arial"/>
          <w:lang w:val="hr-HR"/>
        </w:rPr>
      </w:pPr>
    </w:p>
    <w:p w:rsidR="003F773F" w:rsidRPr="00836386" w:rsidRDefault="003F773F" w:rsidP="00836386">
      <w:pPr>
        <w:autoSpaceDE w:val="0"/>
        <w:jc w:val="both"/>
        <w:rPr>
          <w:rFonts w:ascii="Arial" w:hAnsi="Arial" w:cs="Arial"/>
          <w:lang w:val="hr-HR"/>
        </w:rPr>
      </w:pPr>
      <w:r w:rsidRPr="00836386">
        <w:rPr>
          <w:rFonts w:ascii="Arial" w:hAnsi="Arial" w:cs="Arial"/>
          <w:lang w:val="hr-HR"/>
        </w:rPr>
        <w:t xml:space="preserve">                       duljina jamstvenog roka valjane ponude koja se ocjenjuje </w:t>
      </w:r>
    </w:p>
    <w:p w:rsidR="003F773F" w:rsidRPr="00836386" w:rsidRDefault="003F773F" w:rsidP="00836386">
      <w:pPr>
        <w:autoSpaceDE w:val="0"/>
        <w:jc w:val="both"/>
        <w:rPr>
          <w:rFonts w:ascii="Arial" w:hAnsi="Arial" w:cs="Arial"/>
          <w:lang w:val="hr-HR"/>
        </w:rPr>
      </w:pPr>
      <w:r w:rsidRPr="00836386">
        <w:rPr>
          <w:rFonts w:ascii="Arial" w:hAnsi="Arial" w:cs="Arial"/>
          <w:lang w:val="hr-HR"/>
        </w:rPr>
        <w:t>broj bodova= -----------------------------------------------------------------------</w:t>
      </w:r>
      <w:r>
        <w:rPr>
          <w:rFonts w:ascii="Arial" w:hAnsi="Arial" w:cs="Arial"/>
          <w:lang w:val="hr-HR"/>
        </w:rPr>
        <w:t>-------------     x 2</w:t>
      </w:r>
      <w:r w:rsidRPr="00836386">
        <w:rPr>
          <w:rFonts w:ascii="Arial" w:hAnsi="Arial" w:cs="Arial"/>
          <w:lang w:val="hr-HR"/>
        </w:rPr>
        <w:t>0</w:t>
      </w:r>
    </w:p>
    <w:p w:rsidR="003F773F" w:rsidRPr="00836386" w:rsidRDefault="003F773F" w:rsidP="00836386">
      <w:pPr>
        <w:autoSpaceDE w:val="0"/>
        <w:jc w:val="both"/>
        <w:rPr>
          <w:rFonts w:ascii="Arial" w:hAnsi="Arial" w:cs="Arial"/>
          <w:lang w:val="hr-HR"/>
        </w:rPr>
      </w:pPr>
      <w:r w:rsidRPr="00836386">
        <w:rPr>
          <w:rFonts w:ascii="Arial" w:hAnsi="Arial" w:cs="Arial"/>
          <w:lang w:val="hr-HR"/>
        </w:rPr>
        <w:t xml:space="preserve">                          najduži ponuđeni jamstveni rok iz valjane ponude </w:t>
      </w:r>
    </w:p>
    <w:p w:rsidR="003F773F" w:rsidRPr="00836386" w:rsidRDefault="003F773F" w:rsidP="00836386">
      <w:pPr>
        <w:spacing w:line="276" w:lineRule="auto"/>
        <w:jc w:val="both"/>
        <w:rPr>
          <w:rFonts w:ascii="Arial" w:hAnsi="Arial" w:cs="Arial"/>
          <w:b/>
          <w:bCs/>
          <w:lang w:val="hr-HR"/>
        </w:rPr>
      </w:pPr>
    </w:p>
    <w:p w:rsidR="003F773F" w:rsidRPr="00836386" w:rsidRDefault="003F773F" w:rsidP="00836386">
      <w:pPr>
        <w:jc w:val="both"/>
        <w:rPr>
          <w:rFonts w:ascii="Arial" w:hAnsi="Arial" w:cs="Arial"/>
          <w:lang w:val="hr-HR"/>
        </w:rPr>
      </w:pPr>
      <w:r w:rsidRPr="00836386">
        <w:rPr>
          <w:rFonts w:ascii="Arial" w:hAnsi="Arial" w:cs="Arial"/>
          <w:lang w:val="hr-HR"/>
        </w:rPr>
        <w:t xml:space="preserve">Jamstveni rok moguće je iskazati isključivo cijelim brojem (ne decimalnim) u mjesecima. </w:t>
      </w:r>
    </w:p>
    <w:p w:rsidR="003F773F" w:rsidRPr="00836386" w:rsidRDefault="003F773F" w:rsidP="00836386">
      <w:pPr>
        <w:jc w:val="both"/>
        <w:rPr>
          <w:rFonts w:ascii="Arial" w:hAnsi="Arial" w:cs="Arial"/>
          <w:lang w:val="hr-HR"/>
        </w:rPr>
      </w:pPr>
    </w:p>
    <w:p w:rsidR="003F773F" w:rsidRPr="00836386" w:rsidRDefault="003F773F" w:rsidP="00836386">
      <w:pPr>
        <w:jc w:val="both"/>
        <w:rPr>
          <w:rFonts w:ascii="Arial" w:hAnsi="Arial" w:cs="Arial"/>
          <w:lang w:val="hr-HR"/>
        </w:rPr>
      </w:pPr>
      <w:r w:rsidRPr="00836386">
        <w:rPr>
          <w:rFonts w:ascii="Arial" w:hAnsi="Arial" w:cs="Arial"/>
          <w:lang w:val="hr-HR"/>
        </w:rPr>
        <w:t xml:space="preserve">Napomena: Jamstveni rok počinje teći od dana primopredaje radova. Ponuđeni jamstveni rok ne utječe na odgovornost izvođača za nedostatke građevine koji se tiču ispunjavanja zakonom određenih bitnih zahtjeva za građevinu ako se ti nedostaci pokažu za vrijeme od deset godina od predaje i primitka radova (čl. 8 Zakona o gradnji). Također, vrijede garancijski rokovi proizvođača za ugrađenu opremu. </w:t>
      </w:r>
    </w:p>
    <w:p w:rsidR="003F773F" w:rsidRPr="00830389" w:rsidRDefault="003F773F" w:rsidP="00830389">
      <w:pPr>
        <w:spacing w:line="276" w:lineRule="auto"/>
        <w:jc w:val="both"/>
        <w:rPr>
          <w:rFonts w:ascii="Arial" w:hAnsi="Arial" w:cs="Arial"/>
          <w:lang w:val="hr-HR"/>
        </w:rPr>
      </w:pPr>
    </w:p>
    <w:p w:rsidR="003F773F" w:rsidRPr="00830389" w:rsidRDefault="003F773F" w:rsidP="00830389">
      <w:pPr>
        <w:spacing w:line="276" w:lineRule="auto"/>
        <w:jc w:val="both"/>
        <w:rPr>
          <w:rFonts w:ascii="Arial" w:hAnsi="Arial" w:cs="Arial"/>
          <w:lang w:val="hr-HR"/>
        </w:rPr>
      </w:pPr>
      <w:r w:rsidRPr="00830389">
        <w:rPr>
          <w:rFonts w:ascii="Arial" w:hAnsi="Arial" w:cs="Arial"/>
          <w:b/>
          <w:bCs/>
          <w:lang w:val="hr-HR"/>
        </w:rPr>
        <w:t>6.7 JEZIK I PISMO PONUDE</w:t>
      </w:r>
    </w:p>
    <w:p w:rsidR="003F773F" w:rsidRPr="00830389" w:rsidRDefault="003F773F" w:rsidP="00830389">
      <w:pPr>
        <w:spacing w:line="276" w:lineRule="auto"/>
        <w:jc w:val="both"/>
        <w:rPr>
          <w:rFonts w:ascii="Arial" w:hAnsi="Arial" w:cs="Arial"/>
          <w:lang w:val="hr-HR"/>
        </w:rPr>
      </w:pPr>
      <w:r w:rsidRPr="00830389">
        <w:rPr>
          <w:rFonts w:ascii="Arial" w:hAnsi="Arial" w:cs="Arial"/>
          <w:lang w:val="hr-HR"/>
        </w:rPr>
        <w:t>Ponuda i svi dokumenti dostavljaju se na hrvatskom jeziku i latiničnom pismu.</w:t>
      </w:r>
    </w:p>
    <w:p w:rsidR="003F773F" w:rsidRPr="00830389" w:rsidRDefault="003F773F" w:rsidP="00830389">
      <w:pPr>
        <w:spacing w:line="276" w:lineRule="auto"/>
        <w:jc w:val="both"/>
        <w:rPr>
          <w:rFonts w:ascii="Arial" w:hAnsi="Arial" w:cs="Arial"/>
          <w:lang w:val="hr-HR"/>
        </w:rPr>
      </w:pPr>
      <w:r w:rsidRPr="00830389">
        <w:rPr>
          <w:rFonts w:ascii="Arial" w:hAnsi="Arial" w:cs="Arial"/>
          <w:lang w:val="hr-HR"/>
        </w:rPr>
        <w:t xml:space="preserve">Ukoliko je bilo koji dokument gospodarskog subjekta izdan na stranom jeziku gospodarski subjekt ga mora dostaviti zajedno s ovjerenim prijevodom na hrvatski jezik od strane ovlaštenog sudskog tumača. </w:t>
      </w:r>
    </w:p>
    <w:p w:rsidR="003F773F" w:rsidRPr="00830389" w:rsidRDefault="003F773F" w:rsidP="00830389">
      <w:pPr>
        <w:spacing w:line="276" w:lineRule="auto"/>
        <w:jc w:val="both"/>
        <w:rPr>
          <w:rFonts w:ascii="Arial" w:hAnsi="Arial" w:cs="Arial"/>
          <w:lang w:val="hr-HR"/>
        </w:rPr>
      </w:pPr>
    </w:p>
    <w:p w:rsidR="003F773F" w:rsidRPr="00830389" w:rsidRDefault="003F773F" w:rsidP="00830389">
      <w:pPr>
        <w:spacing w:line="276" w:lineRule="auto"/>
        <w:jc w:val="both"/>
        <w:rPr>
          <w:rFonts w:ascii="Arial" w:hAnsi="Arial" w:cs="Arial"/>
          <w:b/>
          <w:bCs/>
          <w:lang w:val="hr-HR"/>
        </w:rPr>
      </w:pPr>
      <w:r w:rsidRPr="00830389">
        <w:rPr>
          <w:rFonts w:ascii="Arial" w:hAnsi="Arial" w:cs="Arial"/>
          <w:b/>
          <w:bCs/>
          <w:lang w:val="hr-HR"/>
        </w:rPr>
        <w:t>6.8 ROK VALJANOSTI PONUDE</w:t>
      </w:r>
    </w:p>
    <w:p w:rsidR="003F773F" w:rsidRPr="00830389" w:rsidRDefault="003F773F" w:rsidP="00830389">
      <w:pPr>
        <w:spacing w:line="276" w:lineRule="auto"/>
        <w:jc w:val="both"/>
        <w:rPr>
          <w:rFonts w:ascii="Arial" w:hAnsi="Arial" w:cs="Arial"/>
          <w:lang w:val="hr-HR"/>
        </w:rPr>
      </w:pPr>
      <w:r w:rsidRPr="00830389">
        <w:rPr>
          <w:rFonts w:ascii="Arial" w:hAnsi="Arial" w:cs="Arial"/>
          <w:lang w:val="hr-HR"/>
        </w:rPr>
        <w:t xml:space="preserve">Rok valjanosti ponude je </w:t>
      </w:r>
      <w:r>
        <w:rPr>
          <w:rFonts w:ascii="Arial" w:hAnsi="Arial" w:cs="Arial"/>
          <w:lang w:val="hr-HR"/>
        </w:rPr>
        <w:t>3 mjeseca</w:t>
      </w:r>
      <w:r w:rsidRPr="00830389">
        <w:rPr>
          <w:rFonts w:ascii="Arial" w:hAnsi="Arial" w:cs="Arial"/>
          <w:lang w:val="hr-HR"/>
        </w:rPr>
        <w:t xml:space="preserve"> od dana određenog za dostavu ponude. </w:t>
      </w:r>
    </w:p>
    <w:p w:rsidR="003F773F" w:rsidRDefault="003F773F" w:rsidP="00830389">
      <w:pPr>
        <w:spacing w:line="276" w:lineRule="auto"/>
        <w:jc w:val="both"/>
        <w:rPr>
          <w:rFonts w:ascii="Arial" w:hAnsi="Arial" w:cs="Arial"/>
          <w:lang w:val="hr-HR"/>
        </w:rPr>
      </w:pPr>
    </w:p>
    <w:p w:rsidR="003F773F" w:rsidRPr="00830389" w:rsidRDefault="003F773F" w:rsidP="00830389">
      <w:pPr>
        <w:spacing w:line="276" w:lineRule="auto"/>
        <w:jc w:val="both"/>
        <w:rPr>
          <w:rFonts w:ascii="Arial" w:hAnsi="Arial" w:cs="Arial"/>
          <w:lang w:val="hr-HR"/>
        </w:rPr>
      </w:pPr>
    </w:p>
    <w:p w:rsidR="003F773F" w:rsidRPr="00830389" w:rsidRDefault="003F773F" w:rsidP="00830389">
      <w:pPr>
        <w:spacing w:line="276" w:lineRule="auto"/>
        <w:jc w:val="both"/>
        <w:rPr>
          <w:rFonts w:ascii="Arial" w:hAnsi="Arial" w:cs="Arial"/>
          <w:b/>
          <w:bCs/>
          <w:sz w:val="28"/>
          <w:szCs w:val="28"/>
          <w:lang w:val="hr-HR"/>
        </w:rPr>
      </w:pPr>
      <w:r w:rsidRPr="00830389">
        <w:rPr>
          <w:rFonts w:ascii="Arial" w:hAnsi="Arial" w:cs="Arial"/>
          <w:b/>
          <w:bCs/>
          <w:sz w:val="28"/>
          <w:szCs w:val="28"/>
          <w:lang w:val="hr-HR"/>
        </w:rPr>
        <w:t>7. OSTALE ODREDBE</w:t>
      </w:r>
    </w:p>
    <w:p w:rsidR="003F773F" w:rsidRPr="00830389" w:rsidRDefault="003F773F" w:rsidP="00830389">
      <w:pPr>
        <w:spacing w:line="276" w:lineRule="auto"/>
        <w:jc w:val="both"/>
        <w:rPr>
          <w:rFonts w:ascii="Arial" w:hAnsi="Arial" w:cs="Arial"/>
          <w:b/>
          <w:bCs/>
          <w:sz w:val="28"/>
          <w:szCs w:val="28"/>
          <w:lang w:val="hr-HR"/>
        </w:rPr>
      </w:pPr>
    </w:p>
    <w:p w:rsidR="003F773F" w:rsidRPr="00830389" w:rsidRDefault="003F773F" w:rsidP="00830389">
      <w:pPr>
        <w:autoSpaceDE w:val="0"/>
        <w:autoSpaceDN w:val="0"/>
        <w:adjustRightInd w:val="0"/>
        <w:jc w:val="both"/>
        <w:rPr>
          <w:rFonts w:ascii="Arial" w:hAnsi="Arial" w:cs="Arial"/>
          <w:b/>
          <w:bCs/>
          <w:lang w:val="hr-HR"/>
        </w:rPr>
      </w:pPr>
      <w:r w:rsidRPr="00830389">
        <w:rPr>
          <w:rFonts w:ascii="Arial" w:hAnsi="Arial" w:cs="Arial"/>
          <w:b/>
          <w:bCs/>
          <w:lang w:val="hr-HR"/>
        </w:rPr>
        <w:t>7.1 ODREDBE O ZAJEDNICI GOSPODARSKIH PONUDITELJA</w:t>
      </w:r>
    </w:p>
    <w:p w:rsidR="003F773F" w:rsidRPr="00830389" w:rsidRDefault="003F773F" w:rsidP="00830389">
      <w:pPr>
        <w:autoSpaceDE w:val="0"/>
        <w:autoSpaceDN w:val="0"/>
        <w:adjustRightInd w:val="0"/>
        <w:jc w:val="both"/>
        <w:rPr>
          <w:rFonts w:ascii="Arial" w:hAnsi="Arial" w:cs="Arial"/>
          <w:b/>
          <w:bCs/>
          <w:lang w:val="hr-HR"/>
        </w:rPr>
      </w:pPr>
    </w:p>
    <w:p w:rsidR="003F773F" w:rsidRPr="00830389" w:rsidRDefault="003F773F" w:rsidP="00830389">
      <w:pPr>
        <w:autoSpaceDE w:val="0"/>
        <w:autoSpaceDN w:val="0"/>
        <w:adjustRightInd w:val="0"/>
        <w:jc w:val="both"/>
        <w:rPr>
          <w:rFonts w:ascii="Arial" w:hAnsi="Arial" w:cs="Arial"/>
          <w:lang w:val="hr-HR"/>
        </w:rPr>
      </w:pPr>
      <w:r w:rsidRPr="00830389">
        <w:rPr>
          <w:rFonts w:ascii="Arial" w:hAnsi="Arial" w:cs="Arial"/>
          <w:lang w:val="hr-HR"/>
        </w:rPr>
        <w:t>Više gospodarskih subjekata može se udružiti i dostaviti zajedničku ponudu, neovisno o uređenju njihova međusobnog odnosa.</w:t>
      </w:r>
    </w:p>
    <w:p w:rsidR="003F773F" w:rsidRPr="00830389" w:rsidRDefault="003F773F" w:rsidP="00830389">
      <w:pPr>
        <w:autoSpaceDE w:val="0"/>
        <w:autoSpaceDN w:val="0"/>
        <w:adjustRightInd w:val="0"/>
        <w:jc w:val="both"/>
        <w:rPr>
          <w:rFonts w:ascii="Arial" w:hAnsi="Arial" w:cs="Arial"/>
          <w:lang w:val="hr-HR"/>
        </w:rPr>
      </w:pPr>
      <w:r w:rsidRPr="00830389">
        <w:rPr>
          <w:rFonts w:ascii="Arial" w:hAnsi="Arial" w:cs="Arial"/>
          <w:lang w:val="hr-HR"/>
        </w:rPr>
        <w:t>U slučaju zajednice ponuditelja uvez ponude digitalno potpisuju svi članovi zajednice. Uvez ponude može iznimno potpisati i ovjeriti samo jedan član zajednice gospodarskih subjekata – član zajednice ovlašten za komunikaciju s naručiteljem, ukoliko svi članovi zajednice ponuditelja ovlaste odnosno opunomoće jednog svog člana za potpisivanje uveza ponude. U tom slučaju ovlaštenje ili punomoć, potpisana i ovjerena od strane svih članova zajednice ponuditelja, mora biti priložena ponudi kao njen sastavni dio.</w:t>
      </w:r>
    </w:p>
    <w:p w:rsidR="003F773F" w:rsidRPr="00830389" w:rsidRDefault="003F773F" w:rsidP="00830389">
      <w:pPr>
        <w:autoSpaceDE w:val="0"/>
        <w:autoSpaceDN w:val="0"/>
        <w:adjustRightInd w:val="0"/>
        <w:jc w:val="both"/>
        <w:rPr>
          <w:rFonts w:ascii="Arial" w:hAnsi="Arial" w:cs="Arial"/>
          <w:lang w:val="hr-HR"/>
        </w:rPr>
      </w:pPr>
      <w:r w:rsidRPr="00830389">
        <w:rPr>
          <w:rFonts w:ascii="Arial" w:hAnsi="Arial" w:cs="Arial"/>
          <w:lang w:val="hr-HR"/>
        </w:rPr>
        <w:t>Ponuda zajednice gospodarskih subjekata mora sadržavati podatke o svakom članu zajednice, kako je određeno obrascem EOJN RH, uz obveznu naznaku člana zajednice koji je ovlašten za komunikaciju s naručiteljem.</w:t>
      </w:r>
    </w:p>
    <w:p w:rsidR="003F773F" w:rsidRPr="00830389" w:rsidRDefault="003F773F" w:rsidP="00830389">
      <w:pPr>
        <w:autoSpaceDE w:val="0"/>
        <w:autoSpaceDN w:val="0"/>
        <w:adjustRightInd w:val="0"/>
        <w:jc w:val="both"/>
        <w:rPr>
          <w:rFonts w:ascii="Arial" w:hAnsi="Arial" w:cs="Arial"/>
          <w:lang w:val="hr-HR"/>
        </w:rPr>
      </w:pPr>
      <w:r w:rsidRPr="00830389">
        <w:rPr>
          <w:rFonts w:ascii="Arial" w:hAnsi="Arial" w:cs="Arial"/>
          <w:lang w:val="hr-HR"/>
        </w:rPr>
        <w:t xml:space="preserve">U zajedničkoj ponudi mora biti navedeno koji će dio ugovora o javnoj nabavi (predmet, količina, vrijednost i postotni dio) izvršavati pojedini član zajednice gospodarskih subjekata. Naručitelj će neposredno plaćati svakom članu zajednice za onaj dio ugovora o javnoj nabavi koji je on izvršio, ako zajednica ne odredi drugačije. </w:t>
      </w:r>
    </w:p>
    <w:p w:rsidR="003F773F" w:rsidRPr="00830389" w:rsidRDefault="003F773F" w:rsidP="00830389">
      <w:pPr>
        <w:autoSpaceDE w:val="0"/>
        <w:autoSpaceDN w:val="0"/>
        <w:adjustRightInd w:val="0"/>
        <w:jc w:val="both"/>
        <w:rPr>
          <w:rFonts w:ascii="Arial" w:hAnsi="Arial" w:cs="Arial"/>
          <w:lang w:val="hr-HR"/>
        </w:rPr>
      </w:pPr>
    </w:p>
    <w:p w:rsidR="003F773F" w:rsidRPr="00CE0A3E" w:rsidRDefault="003F773F" w:rsidP="00830389">
      <w:pPr>
        <w:autoSpaceDE w:val="0"/>
        <w:autoSpaceDN w:val="0"/>
        <w:adjustRightInd w:val="0"/>
        <w:jc w:val="both"/>
        <w:rPr>
          <w:rFonts w:ascii="Arial" w:hAnsi="Arial" w:cs="Arial"/>
          <w:lang w:val="hr-HR"/>
        </w:rPr>
      </w:pPr>
      <w:r w:rsidRPr="00830389">
        <w:rPr>
          <w:rFonts w:ascii="Arial" w:hAnsi="Arial" w:cs="Arial"/>
          <w:lang w:val="hr-HR"/>
        </w:rPr>
        <w:t xml:space="preserve">Odgovornost ponuditelja iz zajednice gospodarskih subjekata je solidarna. Ukoliko se zajednica oslanja na sposobnost drugih subjekata radi dokazivanja ispunjavanja kriterija ekonomske i financijske sposobnosti, drugi subjekti su solidarno odgovorni za izvršenje ugovora. Navedena odredba će biti sastavni dio ugovora o javnoj nabavi koji će sklopiti naručitelj s odabranim </w:t>
      </w:r>
      <w:r w:rsidRPr="00CE0A3E">
        <w:rPr>
          <w:rFonts w:ascii="Arial" w:hAnsi="Arial" w:cs="Arial"/>
          <w:lang w:val="hr-HR"/>
        </w:rPr>
        <w:t xml:space="preserve">ponuditeljem. </w:t>
      </w:r>
    </w:p>
    <w:p w:rsidR="003F773F" w:rsidRPr="00CE0A3E" w:rsidRDefault="003F773F" w:rsidP="00830389">
      <w:pPr>
        <w:spacing w:line="276" w:lineRule="auto"/>
        <w:jc w:val="both"/>
        <w:rPr>
          <w:rFonts w:ascii="Arial" w:hAnsi="Arial" w:cs="Arial"/>
          <w:b/>
          <w:bCs/>
          <w:sz w:val="28"/>
          <w:szCs w:val="28"/>
          <w:lang w:val="hr-HR"/>
        </w:rPr>
      </w:pPr>
    </w:p>
    <w:p w:rsidR="003F773F" w:rsidRPr="00CE0A3E" w:rsidRDefault="003F773F" w:rsidP="00830389">
      <w:pPr>
        <w:autoSpaceDE w:val="0"/>
        <w:autoSpaceDN w:val="0"/>
        <w:adjustRightInd w:val="0"/>
        <w:jc w:val="both"/>
        <w:rPr>
          <w:rFonts w:ascii="Arial" w:hAnsi="Arial" w:cs="Arial"/>
          <w:b/>
          <w:bCs/>
          <w:lang w:val="hr-HR"/>
        </w:rPr>
      </w:pPr>
      <w:r w:rsidRPr="00CE0A3E">
        <w:rPr>
          <w:rFonts w:ascii="Arial" w:hAnsi="Arial" w:cs="Arial"/>
          <w:b/>
          <w:bCs/>
          <w:lang w:val="hr-HR"/>
        </w:rPr>
        <w:t>7.2 ODREDBE KOJE SE ODNOSE NA PODUGOVARATELJE</w:t>
      </w:r>
    </w:p>
    <w:p w:rsidR="003F773F" w:rsidRPr="00CE0A3E" w:rsidRDefault="003F773F" w:rsidP="00830389">
      <w:pPr>
        <w:spacing w:line="276" w:lineRule="auto"/>
        <w:jc w:val="both"/>
        <w:rPr>
          <w:rFonts w:ascii="Arial" w:hAnsi="Arial" w:cs="Arial"/>
          <w:lang w:val="hr-HR"/>
        </w:rPr>
      </w:pPr>
    </w:p>
    <w:p w:rsidR="003F773F" w:rsidRPr="00830389" w:rsidRDefault="003F773F" w:rsidP="00830389">
      <w:pPr>
        <w:spacing w:line="276" w:lineRule="auto"/>
        <w:jc w:val="both"/>
        <w:rPr>
          <w:rFonts w:ascii="Arial" w:hAnsi="Arial" w:cs="Arial"/>
          <w:lang w:val="hr-HR"/>
        </w:rPr>
      </w:pPr>
      <w:r w:rsidRPr="00830389">
        <w:rPr>
          <w:rFonts w:ascii="Arial" w:hAnsi="Arial" w:cs="Arial"/>
          <w:lang w:val="hr-HR"/>
        </w:rPr>
        <w:t>Sukladno članku 222. ZJN 2016 ukoliko gospodarski subjekt namjerava dio ugovora o javnoj nabavi dati u podugovor jednom ili više podugovaratelja, tada u ponudi mora navesti sljedeće podatke:</w:t>
      </w:r>
    </w:p>
    <w:p w:rsidR="003F773F" w:rsidRPr="00830389" w:rsidRDefault="003F773F" w:rsidP="005B42F0">
      <w:pPr>
        <w:numPr>
          <w:ilvl w:val="0"/>
          <w:numId w:val="6"/>
        </w:numPr>
        <w:spacing w:line="276" w:lineRule="auto"/>
        <w:jc w:val="both"/>
        <w:rPr>
          <w:rFonts w:ascii="Arial" w:hAnsi="Arial" w:cs="Arial"/>
          <w:lang w:val="hr-HR"/>
        </w:rPr>
      </w:pPr>
      <w:r w:rsidRPr="00830389">
        <w:rPr>
          <w:rFonts w:ascii="Arial" w:hAnsi="Arial" w:cs="Arial"/>
          <w:lang w:val="hr-HR"/>
        </w:rPr>
        <w:t>navesti koji dio ugovora namjerava dati u podugovor (predmet ili količina, vrijednost ili postotni udio)</w:t>
      </w:r>
    </w:p>
    <w:p w:rsidR="003F773F" w:rsidRPr="00830389" w:rsidRDefault="003F773F" w:rsidP="005B42F0">
      <w:pPr>
        <w:numPr>
          <w:ilvl w:val="0"/>
          <w:numId w:val="6"/>
        </w:numPr>
        <w:spacing w:line="276" w:lineRule="auto"/>
        <w:jc w:val="both"/>
        <w:rPr>
          <w:rFonts w:ascii="Arial" w:hAnsi="Arial" w:cs="Arial"/>
          <w:lang w:val="hr-HR"/>
        </w:rPr>
      </w:pPr>
      <w:r w:rsidRPr="00830389">
        <w:rPr>
          <w:rFonts w:ascii="Arial" w:hAnsi="Arial" w:cs="Arial"/>
          <w:lang w:val="hr-HR"/>
        </w:rPr>
        <w:t xml:space="preserve">navesti podatke o podugovarateljima (naziv ili tvrtka, sjedište, OIB ili nacionalni identifikacijski broj, broj računa, zakonski zastupnici podugovaratelja) </w:t>
      </w:r>
    </w:p>
    <w:p w:rsidR="003F773F" w:rsidRPr="00830389" w:rsidRDefault="003F773F" w:rsidP="005B42F0">
      <w:pPr>
        <w:numPr>
          <w:ilvl w:val="0"/>
          <w:numId w:val="6"/>
        </w:numPr>
        <w:spacing w:line="276" w:lineRule="auto"/>
        <w:jc w:val="both"/>
        <w:rPr>
          <w:rFonts w:ascii="Arial" w:hAnsi="Arial" w:cs="Arial"/>
          <w:lang w:val="hr-HR"/>
        </w:rPr>
      </w:pPr>
      <w:r w:rsidRPr="00830389">
        <w:rPr>
          <w:rFonts w:ascii="Arial" w:hAnsi="Arial" w:cs="Arial"/>
          <w:lang w:val="hr-HR"/>
        </w:rPr>
        <w:t xml:space="preserve">dostaviti europsku jedinstvenu dokumentaciju o nabavi za podugovaratelja. </w:t>
      </w:r>
    </w:p>
    <w:p w:rsidR="003F773F" w:rsidRPr="00830389" w:rsidRDefault="003F773F" w:rsidP="00830389">
      <w:pPr>
        <w:spacing w:line="276" w:lineRule="auto"/>
        <w:jc w:val="both"/>
        <w:rPr>
          <w:rFonts w:ascii="Arial" w:hAnsi="Arial" w:cs="Arial"/>
          <w:lang w:val="hr-HR"/>
        </w:rPr>
      </w:pPr>
      <w:r w:rsidRPr="00830389">
        <w:rPr>
          <w:rFonts w:ascii="Arial" w:hAnsi="Arial" w:cs="Arial"/>
          <w:lang w:val="hr-HR"/>
        </w:rPr>
        <w:t xml:space="preserve">Ako naručitelj utvrdi da postoji osnova za isključenje podugovaratelja od gospodarskog subjekta zatražit će zamjenu tog podugovaratelja u primjerenom roku, ne kraćem od pet dana. </w:t>
      </w:r>
    </w:p>
    <w:p w:rsidR="003F773F" w:rsidRPr="00830389" w:rsidRDefault="003F773F" w:rsidP="00830389">
      <w:pPr>
        <w:spacing w:line="276" w:lineRule="auto"/>
        <w:jc w:val="both"/>
        <w:rPr>
          <w:rFonts w:ascii="Arial" w:hAnsi="Arial" w:cs="Arial"/>
          <w:lang w:val="hr-HR"/>
        </w:rPr>
      </w:pPr>
      <w:r w:rsidRPr="00830389">
        <w:rPr>
          <w:rFonts w:ascii="Arial" w:hAnsi="Arial" w:cs="Arial"/>
          <w:lang w:val="hr-HR"/>
        </w:rPr>
        <w:t xml:space="preserve">Ako se dio ugovora daje u podugovor tada za te radove naručitelj neposredno plaća podugovaratelju. Ugovaratelj mora svom računu ili situaciji priložiti račune ili situacije svojih podugovaratelja koje je prethodno potvrdio. </w:t>
      </w:r>
    </w:p>
    <w:p w:rsidR="003F773F" w:rsidRPr="00830389" w:rsidRDefault="003F773F" w:rsidP="00830389">
      <w:pPr>
        <w:spacing w:line="276" w:lineRule="auto"/>
        <w:jc w:val="both"/>
        <w:rPr>
          <w:rFonts w:ascii="Arial" w:hAnsi="Arial" w:cs="Arial"/>
          <w:lang w:val="hr-HR"/>
        </w:rPr>
      </w:pPr>
      <w:r w:rsidRPr="00830389">
        <w:rPr>
          <w:rFonts w:ascii="Arial" w:hAnsi="Arial" w:cs="Arial"/>
          <w:lang w:val="hr-HR"/>
        </w:rPr>
        <w:t>Ugovaratelj može tijekom izvršenja ugovora o javnoj nabavi od naručitelja zahtijevati:</w:t>
      </w:r>
    </w:p>
    <w:p w:rsidR="003F773F" w:rsidRPr="00830389" w:rsidRDefault="003F773F" w:rsidP="005B42F0">
      <w:pPr>
        <w:numPr>
          <w:ilvl w:val="0"/>
          <w:numId w:val="4"/>
        </w:numPr>
        <w:spacing w:line="276" w:lineRule="auto"/>
        <w:jc w:val="both"/>
        <w:rPr>
          <w:rFonts w:ascii="Arial" w:hAnsi="Arial" w:cs="Arial"/>
          <w:lang w:val="hr-HR"/>
        </w:rPr>
      </w:pPr>
      <w:r w:rsidRPr="00830389">
        <w:rPr>
          <w:rFonts w:ascii="Arial" w:hAnsi="Arial" w:cs="Arial"/>
          <w:lang w:val="hr-HR"/>
        </w:rPr>
        <w:t>promjenu podugovaratelja za onaj dio ugovora o javnoj nabavi koji je prethodno dao u podugovor,</w:t>
      </w:r>
    </w:p>
    <w:p w:rsidR="003F773F" w:rsidRPr="00830389" w:rsidRDefault="003F773F" w:rsidP="005B42F0">
      <w:pPr>
        <w:numPr>
          <w:ilvl w:val="0"/>
          <w:numId w:val="4"/>
        </w:numPr>
        <w:spacing w:line="276" w:lineRule="auto"/>
        <w:jc w:val="both"/>
        <w:rPr>
          <w:rFonts w:ascii="Arial" w:hAnsi="Arial" w:cs="Arial"/>
          <w:lang w:val="hr-HR"/>
        </w:rPr>
      </w:pPr>
      <w:r w:rsidRPr="00830389">
        <w:rPr>
          <w:rFonts w:ascii="Arial" w:hAnsi="Arial" w:cs="Arial"/>
          <w:lang w:val="hr-HR"/>
        </w:rPr>
        <w:t>uvođenje jednog ili više podugovaratelja čiji ukupni udio ne smije prijeći 30% vrijednosti ugovora o javnoj nabavi bez poreza na dodanu vrijednost, neovisno o tome je li prethodno dao dio ugovora o javnoj nabavi u podugovor ili nije,</w:t>
      </w:r>
    </w:p>
    <w:p w:rsidR="003F773F" w:rsidRPr="00830389" w:rsidRDefault="003F773F" w:rsidP="005B42F0">
      <w:pPr>
        <w:numPr>
          <w:ilvl w:val="0"/>
          <w:numId w:val="4"/>
        </w:numPr>
        <w:spacing w:line="276" w:lineRule="auto"/>
        <w:jc w:val="both"/>
        <w:rPr>
          <w:rFonts w:ascii="Arial" w:hAnsi="Arial" w:cs="Arial"/>
          <w:lang w:val="hr-HR"/>
        </w:rPr>
      </w:pPr>
      <w:r w:rsidRPr="00830389">
        <w:rPr>
          <w:rFonts w:ascii="Arial" w:hAnsi="Arial" w:cs="Arial"/>
          <w:lang w:val="hr-HR"/>
        </w:rPr>
        <w:t>preuzimanje izvršenja dijela ugovora o javnoj nabavi koji je prethodno dao u podugovor.</w:t>
      </w:r>
    </w:p>
    <w:p w:rsidR="003F773F" w:rsidRPr="00830389" w:rsidRDefault="003F773F" w:rsidP="00830389">
      <w:pPr>
        <w:spacing w:line="276" w:lineRule="auto"/>
        <w:jc w:val="both"/>
        <w:rPr>
          <w:rFonts w:ascii="Arial" w:hAnsi="Arial" w:cs="Arial"/>
          <w:lang w:val="hr-HR"/>
        </w:rPr>
      </w:pPr>
      <w:r w:rsidRPr="00830389">
        <w:rPr>
          <w:rFonts w:ascii="Arial" w:hAnsi="Arial" w:cs="Arial"/>
          <w:lang w:val="hr-HR"/>
        </w:rPr>
        <w:t xml:space="preserve">Uz zahtjev ugovaratelj naručitelju dostavlja podatke i dokumente za novog podugovaratelja sukladno članku 222. stavku 1. ZJN 2016. Naručitelj neće odobriti zahtjev ako novi podugovaratelj ne ispunjava iste uvjete ili postoje osnove za isključenje, sukladno članku 224. ZJN 2016. </w:t>
      </w:r>
    </w:p>
    <w:p w:rsidR="003F773F" w:rsidRPr="00830389" w:rsidRDefault="003F773F" w:rsidP="00830389">
      <w:pPr>
        <w:spacing w:line="276" w:lineRule="auto"/>
        <w:jc w:val="both"/>
        <w:rPr>
          <w:rFonts w:ascii="Arial" w:hAnsi="Arial" w:cs="Arial"/>
          <w:lang w:val="hr-HR"/>
        </w:rPr>
      </w:pPr>
      <w:r w:rsidRPr="00830389">
        <w:rPr>
          <w:rFonts w:ascii="Arial" w:hAnsi="Arial" w:cs="Arial"/>
          <w:lang w:val="hr-HR"/>
        </w:rPr>
        <w:t xml:space="preserve">Sudjelovanje podugovaratelja ne utječe na odgovornost ugovaratelja za izvršenje ugovora o javnoj nabavi. </w:t>
      </w:r>
    </w:p>
    <w:p w:rsidR="003F773F" w:rsidRPr="00830389" w:rsidRDefault="003F773F" w:rsidP="00830389">
      <w:pPr>
        <w:spacing w:line="276" w:lineRule="auto"/>
        <w:jc w:val="both"/>
        <w:rPr>
          <w:rFonts w:ascii="Arial" w:hAnsi="Arial" w:cs="Arial"/>
          <w:lang w:val="hr-HR"/>
        </w:rPr>
      </w:pPr>
    </w:p>
    <w:p w:rsidR="003F773F" w:rsidRPr="00830389" w:rsidRDefault="003F773F" w:rsidP="00830389">
      <w:pPr>
        <w:spacing w:line="276" w:lineRule="auto"/>
        <w:jc w:val="both"/>
        <w:rPr>
          <w:rFonts w:ascii="Arial" w:hAnsi="Arial" w:cs="Arial"/>
          <w:b/>
          <w:bCs/>
          <w:lang w:val="hr-HR"/>
        </w:rPr>
      </w:pPr>
      <w:r w:rsidRPr="00830389">
        <w:rPr>
          <w:rFonts w:ascii="Arial" w:hAnsi="Arial" w:cs="Arial"/>
          <w:b/>
          <w:bCs/>
          <w:lang w:val="hr-HR"/>
        </w:rPr>
        <w:t>7.3. UVJETI I ZAHTJEVI KOJI MORAJU BITI ISPUNJENI SUKLADNO POSEBNIM PROPISIMA ILI STRUČNIM PRAVILIMA</w:t>
      </w:r>
    </w:p>
    <w:p w:rsidR="003F773F" w:rsidRPr="007859C2" w:rsidRDefault="003F773F" w:rsidP="007859C2">
      <w:pPr>
        <w:spacing w:line="276" w:lineRule="auto"/>
        <w:jc w:val="both"/>
        <w:rPr>
          <w:rFonts w:ascii="Arial" w:hAnsi="Arial" w:cs="Arial"/>
          <w:lang w:val="hr-HR"/>
        </w:rPr>
      </w:pPr>
      <w:r w:rsidRPr="007859C2">
        <w:rPr>
          <w:rFonts w:ascii="Arial" w:hAnsi="Arial" w:cs="Arial"/>
          <w:lang w:val="hr-HR"/>
        </w:rPr>
        <w:t>Ponuditelj je u obvezi osigurati:</w:t>
      </w:r>
    </w:p>
    <w:p w:rsidR="003F773F" w:rsidRPr="007859C2" w:rsidRDefault="003F773F" w:rsidP="007859C2">
      <w:pPr>
        <w:numPr>
          <w:ilvl w:val="0"/>
          <w:numId w:val="4"/>
        </w:numPr>
        <w:spacing w:line="276" w:lineRule="auto"/>
        <w:jc w:val="both"/>
        <w:rPr>
          <w:rFonts w:ascii="Arial" w:hAnsi="Arial" w:cs="Arial"/>
          <w:lang w:val="hr-HR"/>
        </w:rPr>
      </w:pPr>
      <w:r w:rsidRPr="007859C2">
        <w:rPr>
          <w:rFonts w:ascii="Arial" w:hAnsi="Arial" w:cs="Arial"/>
          <w:lang w:val="hr-HR"/>
        </w:rPr>
        <w:t>da je gospodarski subjekt koji će graditi ili izvoditi radove na građevini registriran za obavljanje djelatnosti građenja, odnosno za izvođenje pojedinih radova te</w:t>
      </w:r>
    </w:p>
    <w:p w:rsidR="003F773F" w:rsidRPr="007859C2" w:rsidRDefault="003F773F" w:rsidP="007859C2">
      <w:pPr>
        <w:numPr>
          <w:ilvl w:val="0"/>
          <w:numId w:val="4"/>
        </w:numPr>
        <w:spacing w:line="276" w:lineRule="auto"/>
        <w:jc w:val="both"/>
        <w:rPr>
          <w:rFonts w:ascii="Arial" w:hAnsi="Arial" w:cs="Arial"/>
          <w:lang w:val="hr-HR"/>
        </w:rPr>
      </w:pPr>
      <w:r w:rsidRPr="007859C2">
        <w:rPr>
          <w:rFonts w:ascii="Arial" w:hAnsi="Arial" w:cs="Arial"/>
          <w:lang w:val="hr-HR"/>
        </w:rPr>
        <w:t>da gospodarski subjekt, koji obavlja djelatnost građenja ima zaposlenog/na raspolaganju minimalno jednog ovlaštenog voditelja građenja arhitektonske ili građevinske struke, odnosno ovlaštenog stručnjaka sukladno Zakonu o poslovima i djelatnostima prostornog uređenja i gradnje.</w:t>
      </w:r>
    </w:p>
    <w:p w:rsidR="003F773F" w:rsidRPr="007859C2" w:rsidRDefault="003F773F" w:rsidP="007859C2">
      <w:pPr>
        <w:spacing w:line="276" w:lineRule="auto"/>
        <w:jc w:val="both"/>
        <w:rPr>
          <w:rFonts w:ascii="Arial" w:hAnsi="Arial" w:cs="Arial"/>
          <w:lang w:val="hr-HR"/>
        </w:rPr>
      </w:pPr>
      <w:r w:rsidRPr="007859C2">
        <w:rPr>
          <w:rFonts w:ascii="Arial" w:hAnsi="Arial" w:cs="Arial"/>
          <w:lang w:val="hr-HR"/>
        </w:rPr>
        <w:t>Strane osobe ovaj uvjet ispunjavaju sukladno Glavi VIII. Zakona o poslovima i djelatnostima prostornog uređenja i gradnje.</w:t>
      </w:r>
      <w:r w:rsidRPr="007859C2">
        <w:rPr>
          <w:rFonts w:ascii="Arial" w:hAnsi="Arial" w:cs="Arial"/>
          <w:lang w:val="hr-HR"/>
        </w:rPr>
        <w:tab/>
      </w:r>
      <w:r w:rsidRPr="007859C2">
        <w:rPr>
          <w:rFonts w:ascii="Arial" w:hAnsi="Arial" w:cs="Arial"/>
          <w:lang w:val="hr-HR"/>
        </w:rPr>
        <w:tab/>
      </w:r>
      <w:r w:rsidRPr="007859C2">
        <w:rPr>
          <w:rFonts w:ascii="Arial" w:hAnsi="Arial" w:cs="Arial"/>
          <w:lang w:val="hr-HR"/>
        </w:rPr>
        <w:tab/>
      </w:r>
    </w:p>
    <w:p w:rsidR="003F773F" w:rsidRPr="007859C2" w:rsidRDefault="003F773F" w:rsidP="007859C2">
      <w:pPr>
        <w:spacing w:line="276" w:lineRule="auto"/>
        <w:jc w:val="both"/>
        <w:rPr>
          <w:rFonts w:ascii="Arial" w:hAnsi="Arial" w:cs="Arial"/>
          <w:lang w:val="hr-HR"/>
        </w:rPr>
      </w:pPr>
    </w:p>
    <w:p w:rsidR="003F773F" w:rsidRPr="002E5188" w:rsidRDefault="003F773F" w:rsidP="007859C2">
      <w:pPr>
        <w:spacing w:line="276" w:lineRule="auto"/>
        <w:jc w:val="both"/>
        <w:rPr>
          <w:rFonts w:ascii="Arial" w:hAnsi="Arial" w:cs="Arial"/>
          <w:lang w:val="hr-HR" w:eastAsia="en-US"/>
        </w:rPr>
      </w:pPr>
      <w:r w:rsidRPr="002E5188">
        <w:rPr>
          <w:rFonts w:ascii="Arial" w:hAnsi="Arial" w:cs="Arial"/>
          <w:lang w:val="hr-HR" w:eastAsia="en-US"/>
        </w:rPr>
        <w:t>Ponuditelj je obvezan dokazati da u svrhu ispunjenja uvjeta utvrđenih Zakonom o poslovima i djelatnostima prostornog uređenja i gradnje ima zaposlenog (ugovor o radu na određeno ili neodređeno vrijeme):</w:t>
      </w:r>
    </w:p>
    <w:p w:rsidR="003F773F" w:rsidRPr="00C7109A" w:rsidRDefault="003F773F" w:rsidP="007859C2">
      <w:pPr>
        <w:numPr>
          <w:ilvl w:val="0"/>
          <w:numId w:val="4"/>
        </w:numPr>
        <w:spacing w:line="276" w:lineRule="auto"/>
        <w:jc w:val="both"/>
        <w:rPr>
          <w:rFonts w:ascii="Arial" w:hAnsi="Arial" w:cs="Arial"/>
          <w:lang w:val="hr-HR" w:eastAsia="en-US"/>
        </w:rPr>
      </w:pPr>
      <w:r w:rsidRPr="00C7109A">
        <w:rPr>
          <w:rFonts w:ascii="Arial" w:hAnsi="Arial" w:cs="Arial"/>
          <w:lang w:val="hr-HR" w:eastAsia="en-US"/>
        </w:rPr>
        <w:t>minimalno 1 (jednog) ovlaštenog voditelja građenja</w:t>
      </w:r>
    </w:p>
    <w:p w:rsidR="003F773F" w:rsidRPr="00C7109A" w:rsidRDefault="003F773F" w:rsidP="007859C2">
      <w:pPr>
        <w:spacing w:line="276" w:lineRule="auto"/>
        <w:jc w:val="both"/>
        <w:rPr>
          <w:rFonts w:ascii="Arial" w:hAnsi="Arial" w:cs="Arial"/>
          <w:lang w:val="hr-HR" w:eastAsia="en-US"/>
        </w:rPr>
      </w:pPr>
      <w:r w:rsidRPr="00C7109A">
        <w:rPr>
          <w:rFonts w:ascii="Arial" w:hAnsi="Arial" w:cs="Arial"/>
          <w:lang w:val="hr-HR" w:eastAsia="en-US"/>
        </w:rPr>
        <w:t xml:space="preserve">U svrhu dokazivanja ispunjenja uvjeta propisanih posebnim zakonom ponuditelj će dostaviti naručitelju preslike potrebnih dokumenata najkasnije do potpisa ugovora o javnoj nabavi. </w:t>
      </w:r>
    </w:p>
    <w:p w:rsidR="003F773F" w:rsidRPr="00C7109A" w:rsidRDefault="003F773F" w:rsidP="007859C2">
      <w:pPr>
        <w:spacing w:line="276" w:lineRule="auto"/>
        <w:jc w:val="both"/>
        <w:rPr>
          <w:rFonts w:ascii="Arial" w:hAnsi="Arial" w:cs="Arial"/>
          <w:lang w:val="hr-HR" w:eastAsia="en-US"/>
        </w:rPr>
      </w:pPr>
      <w:r w:rsidRPr="00C7109A">
        <w:rPr>
          <w:rFonts w:ascii="Arial" w:hAnsi="Arial" w:cs="Arial"/>
          <w:lang w:val="hr-HR" w:eastAsia="en-US"/>
        </w:rPr>
        <w:t xml:space="preserve">Ukoliko najpovoljniji ponuditelj do potpisa ugovora o javnoj nabavi ne dostavi preslike potrebnih dokumenata smatrat će se da je odustao od svoje ponude te će naručitelj, sukladno članku 214. stavak 1. točka 1. ZJN 2016. naplatiti jamstvo za ozbiljnost ponude. </w:t>
      </w:r>
    </w:p>
    <w:p w:rsidR="003F773F" w:rsidRPr="00FB28F4" w:rsidRDefault="003F773F" w:rsidP="007859C2">
      <w:pPr>
        <w:spacing w:line="276" w:lineRule="auto"/>
        <w:jc w:val="both"/>
        <w:rPr>
          <w:rFonts w:ascii="Arial" w:hAnsi="Arial" w:cs="Arial"/>
          <w:lang w:val="hr-HR" w:eastAsia="en-US"/>
        </w:rPr>
      </w:pPr>
    </w:p>
    <w:p w:rsidR="003F773F" w:rsidRPr="00830389" w:rsidRDefault="003F773F" w:rsidP="00830389">
      <w:pPr>
        <w:spacing w:line="276" w:lineRule="auto"/>
        <w:jc w:val="both"/>
        <w:rPr>
          <w:rFonts w:ascii="Arial" w:hAnsi="Arial" w:cs="Arial"/>
          <w:b/>
          <w:bCs/>
          <w:lang w:val="hr-HR"/>
        </w:rPr>
      </w:pPr>
      <w:r w:rsidRPr="00830389">
        <w:rPr>
          <w:rFonts w:ascii="Arial" w:hAnsi="Arial" w:cs="Arial"/>
          <w:b/>
          <w:bCs/>
          <w:lang w:val="hr-HR"/>
        </w:rPr>
        <w:t>7.4. OBILAZAK LOKACIJE RADOVA</w:t>
      </w:r>
    </w:p>
    <w:p w:rsidR="003F773F" w:rsidRPr="00830389" w:rsidRDefault="003F773F" w:rsidP="00830389">
      <w:pPr>
        <w:spacing w:line="276" w:lineRule="auto"/>
        <w:jc w:val="both"/>
        <w:rPr>
          <w:rFonts w:ascii="Arial" w:hAnsi="Arial" w:cs="Arial"/>
          <w:lang w:val="hr-HR"/>
        </w:rPr>
      </w:pPr>
      <w:r w:rsidRPr="00830389">
        <w:rPr>
          <w:rFonts w:ascii="Arial" w:hAnsi="Arial" w:cs="Arial"/>
          <w:lang w:val="hr-HR"/>
        </w:rPr>
        <w:t>Ponuditeljima će prije podnošenja ponude biti omogućen pregled mjesta izvođenja radova u svrhu upoznavanja s lokacijom i stanjem iste, kao i opsegom radova te svim drugim faktorima koji mogu utjecati na uvjete rada, a radi otklanjanja svih nejasnoća i radi kvalitete izrade ponude. Prilikom pregleda mjesta izvođenja radova ponuditeljima će biti omogućen i uvid u projektnu dokumentaciju. Termin se dogovara sa osobom zaduženom za komunikaciju s ponuditeljima. Obilazak lokacije radova nije obavezan i smatrat će se, bez obzira je li ponuditelj pregledao mjesto izvođenja radova, da je ponuditelj prije podnošenja ponude u potpunosti upoznat s objektom, lokacijom na kojoj će se izvoditi radovi i svim uvjetima za izvođenje radova.</w:t>
      </w:r>
    </w:p>
    <w:p w:rsidR="003F773F" w:rsidRPr="00830389" w:rsidRDefault="003F773F" w:rsidP="00830389">
      <w:pPr>
        <w:spacing w:line="276" w:lineRule="auto"/>
        <w:jc w:val="both"/>
        <w:rPr>
          <w:rFonts w:ascii="Arial" w:hAnsi="Arial" w:cs="Arial"/>
          <w:b/>
          <w:bCs/>
          <w:lang w:val="hr-HR"/>
        </w:rPr>
      </w:pPr>
    </w:p>
    <w:p w:rsidR="003F773F" w:rsidRPr="00830389" w:rsidRDefault="003F773F" w:rsidP="00830389">
      <w:pPr>
        <w:autoSpaceDE w:val="0"/>
        <w:autoSpaceDN w:val="0"/>
        <w:adjustRightInd w:val="0"/>
        <w:jc w:val="both"/>
        <w:rPr>
          <w:rFonts w:ascii="Arial" w:hAnsi="Arial" w:cs="Arial"/>
          <w:b/>
          <w:bCs/>
          <w:lang w:val="hr-HR"/>
        </w:rPr>
      </w:pPr>
      <w:r w:rsidRPr="00830389">
        <w:rPr>
          <w:rFonts w:ascii="Arial" w:hAnsi="Arial" w:cs="Arial"/>
          <w:b/>
          <w:bCs/>
          <w:lang w:val="hr-HR"/>
        </w:rPr>
        <w:t>7.5 VRSTA, SREDSTVO I UVJETI JAMSTVA</w:t>
      </w:r>
    </w:p>
    <w:p w:rsidR="003F773F" w:rsidRPr="00F70738" w:rsidRDefault="003F773F" w:rsidP="00830389">
      <w:pPr>
        <w:jc w:val="both"/>
        <w:rPr>
          <w:rFonts w:ascii="Arial" w:hAnsi="Arial" w:cs="Arial"/>
          <w:lang w:val="hr-HR"/>
        </w:rPr>
      </w:pPr>
      <w:r w:rsidRPr="00F70738">
        <w:rPr>
          <w:rFonts w:ascii="Arial" w:hAnsi="Arial" w:cs="Arial"/>
          <w:lang w:val="hr-HR"/>
        </w:rPr>
        <w:t>Javni naručitelj od gospodarskih subjekata traži sljedeće vrste jamstava:</w:t>
      </w:r>
    </w:p>
    <w:p w:rsidR="003F773F" w:rsidRPr="00830389" w:rsidRDefault="003F773F" w:rsidP="00830389">
      <w:pPr>
        <w:jc w:val="both"/>
        <w:rPr>
          <w:rFonts w:ascii="Arial" w:hAnsi="Arial" w:cs="Arial"/>
          <w:lang w:val="hr-HR"/>
        </w:rPr>
      </w:pPr>
    </w:p>
    <w:p w:rsidR="003F773F" w:rsidRPr="00830389" w:rsidRDefault="003F773F" w:rsidP="00830389">
      <w:pPr>
        <w:jc w:val="both"/>
        <w:rPr>
          <w:rFonts w:ascii="Arial" w:hAnsi="Arial" w:cs="Arial"/>
          <w:lang w:val="hr-HR"/>
        </w:rPr>
      </w:pPr>
      <w:r w:rsidRPr="00830389">
        <w:rPr>
          <w:rFonts w:ascii="Arial" w:hAnsi="Arial" w:cs="Arial"/>
          <w:highlight w:val="lightGray"/>
          <w:lang w:val="hr-HR"/>
        </w:rPr>
        <w:t>7.5.1</w:t>
      </w:r>
      <w:r w:rsidRPr="00830389">
        <w:rPr>
          <w:rFonts w:ascii="Arial" w:hAnsi="Arial" w:cs="Arial"/>
          <w:lang w:val="hr-HR"/>
        </w:rPr>
        <w:t xml:space="preserve"> </w:t>
      </w:r>
      <w:r w:rsidRPr="00830389">
        <w:rPr>
          <w:rFonts w:ascii="Arial" w:hAnsi="Arial" w:cs="Arial"/>
          <w:b/>
          <w:bCs/>
          <w:lang w:val="hr-HR"/>
        </w:rPr>
        <w:t>Jamstvo za ozbiljnost ponude</w:t>
      </w:r>
      <w:r w:rsidRPr="00830389">
        <w:rPr>
          <w:rFonts w:ascii="Arial" w:hAnsi="Arial" w:cs="Arial"/>
          <w:lang w:val="hr-HR"/>
        </w:rPr>
        <w:t xml:space="preserve"> za slučaj odustajanja od svoje ponude u roku njezine valjanosti, nedostavljanja ažuriranih popratnih dokumenata sukladno članku 263. Zakona o javnoj nabavi („Narodne novine“ broj 120/2016.), neprihvaćanja ispravka računske greške, odbijanja potpisivanja ugovora o javnoj nabavi ili nedostavljanju jamstva za uredno ispunjenje ugovora o javnoj nabavi sukladno članku 214. ZJN 2016. </w:t>
      </w:r>
    </w:p>
    <w:p w:rsidR="003F773F" w:rsidRDefault="003F773F" w:rsidP="00830389">
      <w:pPr>
        <w:jc w:val="both"/>
        <w:rPr>
          <w:rFonts w:ascii="Arial" w:hAnsi="Arial" w:cs="Arial"/>
          <w:lang w:val="hr-HR"/>
        </w:rPr>
      </w:pPr>
      <w:r w:rsidRPr="00830389">
        <w:rPr>
          <w:rFonts w:ascii="Arial" w:hAnsi="Arial" w:cs="Arial"/>
          <w:lang w:val="hr-HR"/>
        </w:rPr>
        <w:t xml:space="preserve">Jamstvo se dostavlja u izvorniku, u obliku </w:t>
      </w:r>
      <w:r>
        <w:rPr>
          <w:rFonts w:ascii="Arial" w:hAnsi="Arial" w:cs="Arial"/>
          <w:lang w:val="hr-HR"/>
        </w:rPr>
        <w:t xml:space="preserve">bankarske garancije </w:t>
      </w:r>
      <w:r w:rsidRPr="00830389">
        <w:rPr>
          <w:rFonts w:ascii="Arial" w:hAnsi="Arial" w:cs="Arial"/>
          <w:lang w:val="hr-HR"/>
        </w:rPr>
        <w:t xml:space="preserve">(na prvi poziv, bezuvjetnu i bez prava prigovora) na </w:t>
      </w:r>
      <w:r>
        <w:rPr>
          <w:rFonts w:ascii="Arial" w:hAnsi="Arial" w:cs="Arial"/>
          <w:lang w:val="hr-HR"/>
        </w:rPr>
        <w:t xml:space="preserve">iznos </w:t>
      </w:r>
      <w:r w:rsidRPr="009547F5">
        <w:rPr>
          <w:rFonts w:ascii="Arial" w:hAnsi="Arial" w:cs="Arial"/>
          <w:lang w:val="hr-HR"/>
        </w:rPr>
        <w:t xml:space="preserve">17.000,00 </w:t>
      </w:r>
      <w:r w:rsidRPr="00830389">
        <w:rPr>
          <w:rFonts w:ascii="Arial" w:hAnsi="Arial" w:cs="Arial"/>
          <w:lang w:val="hr-HR"/>
        </w:rPr>
        <w:t>kuna</w:t>
      </w:r>
      <w:r w:rsidRPr="00830389">
        <w:rPr>
          <w:rFonts w:ascii="Arial" w:hAnsi="Arial" w:cs="Arial"/>
          <w:b/>
          <w:bCs/>
          <w:lang w:val="hr-HR"/>
        </w:rPr>
        <w:t xml:space="preserve"> </w:t>
      </w:r>
      <w:r w:rsidRPr="00830389">
        <w:rPr>
          <w:rFonts w:ascii="Arial" w:hAnsi="Arial" w:cs="Arial"/>
          <w:lang w:val="hr-HR"/>
        </w:rPr>
        <w:t>(s rokom valjanosti s</w:t>
      </w:r>
      <w:r>
        <w:rPr>
          <w:rFonts w:ascii="Arial" w:hAnsi="Arial" w:cs="Arial"/>
          <w:lang w:val="hr-HR"/>
        </w:rPr>
        <w:t>ukladno roku valjanosti ponude). Umjesto bankarske garancije, ponuditelj može dostaviti i bjanko zadužnicu.</w:t>
      </w:r>
    </w:p>
    <w:p w:rsidR="003F773F" w:rsidRDefault="003F773F" w:rsidP="00830389">
      <w:pPr>
        <w:jc w:val="both"/>
        <w:rPr>
          <w:rFonts w:ascii="Arial" w:hAnsi="Arial" w:cs="Arial"/>
          <w:lang w:val="hr-HR"/>
        </w:rPr>
      </w:pPr>
    </w:p>
    <w:p w:rsidR="003F773F" w:rsidRPr="00422071" w:rsidRDefault="003F773F" w:rsidP="00422071">
      <w:pPr>
        <w:jc w:val="both"/>
        <w:rPr>
          <w:rFonts w:ascii="Arial" w:hAnsi="Arial" w:cs="Arial"/>
          <w:lang/>
        </w:rPr>
      </w:pPr>
      <w:r w:rsidRPr="00422071">
        <w:rPr>
          <w:rFonts w:ascii="Arial" w:hAnsi="Arial" w:cs="Arial"/>
          <w:lang/>
        </w:rPr>
        <w:t xml:space="preserve">NAPOMENA: U tekstu bankarske garancije </w:t>
      </w:r>
      <w:r>
        <w:rPr>
          <w:rFonts w:ascii="Arial" w:hAnsi="Arial" w:cs="Arial"/>
          <w:lang/>
        </w:rPr>
        <w:t xml:space="preserve">odnosno bjanko zadužnice </w:t>
      </w:r>
      <w:r w:rsidRPr="00422071">
        <w:rPr>
          <w:rFonts w:ascii="Arial" w:hAnsi="Arial" w:cs="Arial"/>
          <w:lang/>
        </w:rPr>
        <w:t>obavezno je taksativno navesti svih 5 slučajeva za koja se izdaje jamstvo:</w:t>
      </w:r>
    </w:p>
    <w:p w:rsidR="003F773F" w:rsidRPr="00422071" w:rsidRDefault="003F773F" w:rsidP="00422071">
      <w:pPr>
        <w:numPr>
          <w:ilvl w:val="0"/>
          <w:numId w:val="22"/>
        </w:numPr>
        <w:jc w:val="both"/>
        <w:rPr>
          <w:rFonts w:ascii="Arial" w:hAnsi="Arial" w:cs="Arial"/>
          <w:lang/>
        </w:rPr>
      </w:pPr>
      <w:r w:rsidRPr="00422071">
        <w:rPr>
          <w:rFonts w:ascii="Arial" w:hAnsi="Arial" w:cs="Arial"/>
          <w:lang/>
        </w:rPr>
        <w:t>odustajanje ponuditelja od svoje ponude u roku njezine valjanosti,</w:t>
      </w:r>
    </w:p>
    <w:p w:rsidR="003F773F" w:rsidRPr="00422071" w:rsidRDefault="003F773F" w:rsidP="00422071">
      <w:pPr>
        <w:numPr>
          <w:ilvl w:val="0"/>
          <w:numId w:val="22"/>
        </w:numPr>
        <w:jc w:val="both"/>
        <w:rPr>
          <w:rFonts w:ascii="Arial" w:hAnsi="Arial" w:cs="Arial"/>
          <w:lang/>
        </w:rPr>
      </w:pPr>
      <w:r w:rsidRPr="00422071">
        <w:rPr>
          <w:rFonts w:ascii="Arial" w:hAnsi="Arial" w:cs="Arial"/>
          <w:lang/>
        </w:rPr>
        <w:t>nedostavljanja ažurnih popratnih dokumenata sukladno članku 263. Zakona o javnoj nabavi (NN 120/16),</w:t>
      </w:r>
    </w:p>
    <w:p w:rsidR="003F773F" w:rsidRPr="00422071" w:rsidRDefault="003F773F" w:rsidP="00422071">
      <w:pPr>
        <w:numPr>
          <w:ilvl w:val="0"/>
          <w:numId w:val="22"/>
        </w:numPr>
        <w:jc w:val="both"/>
        <w:rPr>
          <w:rFonts w:ascii="Arial" w:hAnsi="Arial" w:cs="Arial"/>
          <w:lang/>
        </w:rPr>
      </w:pPr>
      <w:r w:rsidRPr="00422071">
        <w:rPr>
          <w:rFonts w:ascii="Arial" w:hAnsi="Arial" w:cs="Arial"/>
          <w:lang/>
        </w:rPr>
        <w:t>neprihvaćanja ispravka računske greške,</w:t>
      </w:r>
    </w:p>
    <w:p w:rsidR="003F773F" w:rsidRPr="00422071" w:rsidRDefault="003F773F" w:rsidP="00422071">
      <w:pPr>
        <w:numPr>
          <w:ilvl w:val="0"/>
          <w:numId w:val="22"/>
        </w:numPr>
        <w:jc w:val="both"/>
        <w:rPr>
          <w:rFonts w:ascii="Arial" w:hAnsi="Arial" w:cs="Arial"/>
          <w:lang/>
        </w:rPr>
      </w:pPr>
      <w:r w:rsidRPr="00422071">
        <w:rPr>
          <w:rFonts w:ascii="Arial" w:hAnsi="Arial" w:cs="Arial"/>
          <w:lang/>
        </w:rPr>
        <w:t>odbijanja potpisivanja ugovora o javnoj nabavi,</w:t>
      </w:r>
    </w:p>
    <w:p w:rsidR="003F773F" w:rsidRPr="00422071" w:rsidRDefault="003F773F" w:rsidP="00422071">
      <w:pPr>
        <w:numPr>
          <w:ilvl w:val="0"/>
          <w:numId w:val="22"/>
        </w:numPr>
        <w:jc w:val="both"/>
        <w:rPr>
          <w:rFonts w:ascii="Arial" w:hAnsi="Arial" w:cs="Arial"/>
          <w:lang/>
        </w:rPr>
      </w:pPr>
      <w:r w:rsidRPr="00422071">
        <w:rPr>
          <w:rFonts w:ascii="Arial" w:hAnsi="Arial" w:cs="Arial"/>
          <w:lang/>
        </w:rPr>
        <w:t>ne dostavljanja jamstva za uredno ispunjenje ugovora.</w:t>
      </w:r>
    </w:p>
    <w:p w:rsidR="003F773F" w:rsidRPr="00422071" w:rsidRDefault="003F773F" w:rsidP="00830389">
      <w:pPr>
        <w:jc w:val="both"/>
        <w:rPr>
          <w:rFonts w:ascii="Arial" w:hAnsi="Arial" w:cs="Arial"/>
          <w:lang/>
        </w:rPr>
      </w:pPr>
    </w:p>
    <w:p w:rsidR="003F773F" w:rsidRPr="00830389" w:rsidRDefault="003F773F" w:rsidP="00830389">
      <w:pPr>
        <w:spacing w:after="120"/>
        <w:jc w:val="both"/>
        <w:rPr>
          <w:rFonts w:ascii="Arial" w:hAnsi="Arial" w:cs="Arial"/>
          <w:lang w:val="hr-HR"/>
        </w:rPr>
      </w:pPr>
      <w:r w:rsidRPr="00830389">
        <w:rPr>
          <w:rFonts w:ascii="Arial" w:hAnsi="Arial" w:cs="Arial"/>
          <w:lang w:val="hr-HR"/>
        </w:rPr>
        <w:t>Jamstvo za ozbiljnost ponude dostavlja se u izvorniku, odvojeno od elektroničke dostave ponude, u papirnatom obliku. Izvornik jamstva za ozbiljnost ponude se dostavlja u plastičnom omotu  (npr. uložni fascikl) koji mora biti zatvoren (npr. naljepnicom). Izvornik ne smije biti ni na koji način oštećen (bušenjem, klamanjem i sl.). Jamstvo se dostavlja u roku za dostavu ponuda na adresu naručitelja preporučenom poštom ili neposredno u zatvorenoj omotnici na kojoj su navedeni podaci o ponuditelju, s upisanim nazivom predmeta nabave „P</w:t>
      </w:r>
      <w:r>
        <w:rPr>
          <w:rFonts w:ascii="Arial" w:hAnsi="Arial" w:cs="Arial"/>
          <w:lang w:val="hr-HR"/>
        </w:rPr>
        <w:t xml:space="preserve">ostupak nabave </w:t>
      </w:r>
      <w:r w:rsidRPr="00830389">
        <w:rPr>
          <w:rFonts w:ascii="Arial" w:hAnsi="Arial" w:cs="Arial"/>
          <w:lang w:val="hr-HR"/>
        </w:rPr>
        <w:t>radova u projektu „Energets</w:t>
      </w:r>
      <w:r>
        <w:rPr>
          <w:rFonts w:ascii="Arial" w:hAnsi="Arial" w:cs="Arial"/>
          <w:lang w:val="hr-HR"/>
        </w:rPr>
        <w:t>ka obnova PŠ Kraljevac</w:t>
      </w:r>
      <w:r w:rsidRPr="00830389">
        <w:rPr>
          <w:rFonts w:ascii="Arial" w:hAnsi="Arial" w:cs="Arial"/>
          <w:lang w:val="hr-HR"/>
        </w:rPr>
        <w:t xml:space="preserve">, </w:t>
      </w:r>
      <w:r>
        <w:rPr>
          <w:rFonts w:ascii="Arial" w:hAnsi="Arial" w:cs="Arial"/>
          <w:lang w:val="hr-HR"/>
        </w:rPr>
        <w:t>evidencijski broj nabave 21</w:t>
      </w:r>
      <w:r w:rsidRPr="00830389">
        <w:rPr>
          <w:rFonts w:ascii="Arial" w:hAnsi="Arial" w:cs="Arial"/>
          <w:lang w:val="hr-HR"/>
        </w:rPr>
        <w:t xml:space="preserve">, dio koji se dostavlja odvojeno, NE OTVARAJ“. </w:t>
      </w:r>
    </w:p>
    <w:p w:rsidR="003F773F" w:rsidRPr="00FE552C" w:rsidRDefault="003F773F" w:rsidP="00830389">
      <w:pPr>
        <w:jc w:val="both"/>
        <w:rPr>
          <w:rFonts w:ascii="Arial" w:hAnsi="Arial" w:cs="Arial"/>
          <w:lang w:val="hr-HR"/>
        </w:rPr>
      </w:pPr>
      <w:r w:rsidRPr="00830389">
        <w:rPr>
          <w:rFonts w:ascii="Arial" w:hAnsi="Arial" w:cs="Arial"/>
          <w:lang w:val="hr-HR"/>
        </w:rPr>
        <w:t>Ponuditelj može uplatiti novčani polog u traženom iznosu sukladno članku 214., stavku 4. ZJN 2016. Ukoliko se ponuditelj odluči za uplatu novčanog pologa, potrebno je novac uplatiti na IBAN</w:t>
      </w:r>
      <w:r>
        <w:rPr>
          <w:rFonts w:ascii="Arial" w:hAnsi="Arial" w:cs="Arial"/>
          <w:lang w:val="hr-HR"/>
        </w:rPr>
        <w:t xml:space="preserve"> Osnovne škole Rovišće</w:t>
      </w:r>
      <w:r w:rsidRPr="00830389">
        <w:rPr>
          <w:rFonts w:ascii="Arial" w:hAnsi="Arial" w:cs="Arial"/>
          <w:lang w:val="hr-HR"/>
        </w:rPr>
        <w:t xml:space="preserve">: </w:t>
      </w:r>
      <w:r>
        <w:rPr>
          <w:rFonts w:ascii="Arial" w:hAnsi="Arial" w:cs="Arial"/>
          <w:i/>
          <w:iCs/>
          <w:noProof/>
          <w:lang w:val="hr-HR"/>
        </w:rPr>
        <w:t>HR6023400091110696485</w:t>
      </w:r>
      <w:r w:rsidRPr="00830389">
        <w:rPr>
          <w:rFonts w:ascii="Arial" w:hAnsi="Arial" w:cs="Arial"/>
          <w:lang w:val="hr-HR"/>
        </w:rPr>
        <w:t xml:space="preserve">  s naznakom Jamstvo </w:t>
      </w:r>
      <w:r w:rsidRPr="00FE552C">
        <w:rPr>
          <w:rFonts w:ascii="Arial" w:hAnsi="Arial" w:cs="Arial"/>
          <w:lang w:val="hr-HR"/>
        </w:rPr>
        <w:t>za ozbiljnost ponude za postupak javne nabave radova u projektu „Energetska obnova na zgradi Područne škole Kraljevac“, poziv na broj__-OIB uplatitelja. Ponuditelj je obvezan dostaviti potvrdu o uplati u svojoj ponudi.</w:t>
      </w:r>
    </w:p>
    <w:p w:rsidR="003F773F" w:rsidRPr="00830389" w:rsidRDefault="003F773F" w:rsidP="00830389">
      <w:pPr>
        <w:jc w:val="both"/>
        <w:rPr>
          <w:rFonts w:ascii="Arial" w:hAnsi="Arial" w:cs="Arial"/>
          <w:lang w:val="hr-HR"/>
        </w:rPr>
      </w:pPr>
      <w:r w:rsidRPr="00830389">
        <w:rPr>
          <w:rFonts w:ascii="Arial" w:hAnsi="Arial" w:cs="Arial"/>
          <w:lang w:val="hr-HR"/>
        </w:rPr>
        <w:t>Jamstvo za ozbiljnost ponude vraća se odabranom ponuditelju nakon potpisivanja ugovora i dostave jamstva za uredno ispunjenje ugovora, a svim ostalim ponuditeljima neposredno nakon završetka postupka javne nabave.</w:t>
      </w:r>
    </w:p>
    <w:p w:rsidR="003F773F" w:rsidRPr="00830389" w:rsidRDefault="003F773F" w:rsidP="00830389">
      <w:pPr>
        <w:jc w:val="both"/>
        <w:rPr>
          <w:rFonts w:ascii="Arial" w:hAnsi="Arial" w:cs="Arial"/>
          <w:lang w:val="hr-HR"/>
        </w:rPr>
      </w:pPr>
    </w:p>
    <w:p w:rsidR="003F773F" w:rsidRPr="00830389" w:rsidRDefault="003F773F" w:rsidP="00830389">
      <w:pPr>
        <w:jc w:val="both"/>
        <w:rPr>
          <w:rFonts w:ascii="Arial" w:hAnsi="Arial" w:cs="Arial"/>
          <w:lang w:val="hr-HR"/>
        </w:rPr>
      </w:pPr>
      <w:r w:rsidRPr="00830389">
        <w:rPr>
          <w:rFonts w:ascii="Arial" w:hAnsi="Arial" w:cs="Arial"/>
          <w:highlight w:val="lightGray"/>
          <w:lang w:val="hr-HR"/>
        </w:rPr>
        <w:t>7.5.2.</w:t>
      </w:r>
      <w:r w:rsidRPr="00830389">
        <w:rPr>
          <w:rFonts w:ascii="Arial" w:hAnsi="Arial" w:cs="Arial"/>
          <w:lang w:val="hr-HR"/>
        </w:rPr>
        <w:t xml:space="preserve"> </w:t>
      </w:r>
      <w:r w:rsidRPr="00830389">
        <w:rPr>
          <w:rFonts w:ascii="Arial" w:hAnsi="Arial" w:cs="Arial"/>
          <w:b/>
          <w:bCs/>
          <w:lang w:val="hr-HR"/>
        </w:rPr>
        <w:t>Jamstvo za uredno ispunjenje ugovora</w:t>
      </w:r>
      <w:r w:rsidRPr="00830389">
        <w:rPr>
          <w:rFonts w:ascii="Arial" w:hAnsi="Arial" w:cs="Arial"/>
          <w:lang w:val="hr-HR"/>
        </w:rPr>
        <w:t xml:space="preserve"> za slučaj povrede ugovornih obveza. Jamstvo se dostavlja u izvorniku, u obliku </w:t>
      </w:r>
      <w:r>
        <w:rPr>
          <w:rFonts w:ascii="Arial" w:hAnsi="Arial" w:cs="Arial"/>
          <w:lang w:val="hr-HR"/>
        </w:rPr>
        <w:t>bankarske garancije ili bjanko zadužnice</w:t>
      </w:r>
      <w:r w:rsidRPr="00830389">
        <w:rPr>
          <w:rFonts w:ascii="Arial" w:hAnsi="Arial" w:cs="Arial"/>
          <w:lang w:val="hr-HR"/>
        </w:rPr>
        <w:t xml:space="preserve"> u visini 10% od ukupne vrijednosti ugovora bez PDV-a (na prvi poziv, bezuvjetnu i bez prava prigovora). Jamstvo dostavlja izabrani ponuditelj u roku 10 dana od dana potpisa ugovora. </w:t>
      </w:r>
      <w:r w:rsidRPr="00DA7338">
        <w:rPr>
          <w:rFonts w:ascii="Arial" w:hAnsi="Arial" w:cs="Arial"/>
          <w:lang w:val="hr-HR"/>
        </w:rPr>
        <w:t>Rok valjanosti 30 dana duži od roka trajanja ugovora.</w:t>
      </w:r>
    </w:p>
    <w:p w:rsidR="003F773F" w:rsidRPr="00830389" w:rsidRDefault="003F773F" w:rsidP="00830389">
      <w:pPr>
        <w:jc w:val="both"/>
        <w:rPr>
          <w:rFonts w:ascii="Arial" w:hAnsi="Arial" w:cs="Arial"/>
          <w:lang w:val="hr-HR"/>
        </w:rPr>
      </w:pPr>
      <w:r w:rsidRPr="00830389">
        <w:rPr>
          <w:rFonts w:ascii="Arial" w:hAnsi="Arial" w:cs="Arial"/>
          <w:lang w:val="hr-HR"/>
        </w:rPr>
        <w:t>Ponuditelj može uplatiti novčani polog u traženom iznosu sukladno članku 214., stavku 4. ZJN 2016.</w:t>
      </w:r>
    </w:p>
    <w:p w:rsidR="003F773F" w:rsidRPr="00830389" w:rsidRDefault="003F773F" w:rsidP="00830389">
      <w:pPr>
        <w:jc w:val="both"/>
        <w:rPr>
          <w:rFonts w:ascii="Arial" w:hAnsi="Arial" w:cs="Arial"/>
          <w:lang w:val="hr-HR"/>
        </w:rPr>
      </w:pPr>
    </w:p>
    <w:p w:rsidR="003F773F" w:rsidRPr="00830389" w:rsidRDefault="003F773F" w:rsidP="00830389">
      <w:pPr>
        <w:autoSpaceDE w:val="0"/>
        <w:autoSpaceDN w:val="0"/>
        <w:adjustRightInd w:val="0"/>
        <w:jc w:val="both"/>
        <w:rPr>
          <w:rFonts w:ascii="Arial" w:hAnsi="Arial" w:cs="Arial"/>
          <w:lang w:val="hr-HR"/>
        </w:rPr>
      </w:pPr>
      <w:r w:rsidRPr="00830389">
        <w:rPr>
          <w:rFonts w:ascii="Arial" w:hAnsi="Arial" w:cs="Arial"/>
          <w:highlight w:val="lightGray"/>
          <w:lang w:val="hr-HR"/>
        </w:rPr>
        <w:t>7.5.3.</w:t>
      </w:r>
      <w:r w:rsidRPr="00830389">
        <w:rPr>
          <w:rFonts w:ascii="Arial" w:hAnsi="Arial" w:cs="Arial"/>
          <w:lang w:val="hr-HR"/>
        </w:rPr>
        <w:t xml:space="preserve"> </w:t>
      </w:r>
      <w:r w:rsidRPr="00830389">
        <w:rPr>
          <w:rFonts w:ascii="Arial" w:hAnsi="Arial" w:cs="Arial"/>
          <w:b/>
          <w:bCs/>
          <w:lang w:val="hr-HR"/>
        </w:rPr>
        <w:t xml:space="preserve">Jamstvo za otklanjanje nedostataka u jamstvenom roku </w:t>
      </w:r>
      <w:r w:rsidRPr="00830389">
        <w:rPr>
          <w:rFonts w:ascii="Arial" w:hAnsi="Arial" w:cs="Arial"/>
          <w:lang w:val="hr-HR"/>
        </w:rPr>
        <w:t>za otklanjanje nedostataka u jamstvenom roku za sljedeće slučajeve:</w:t>
      </w:r>
    </w:p>
    <w:p w:rsidR="003F773F" w:rsidRPr="00830389" w:rsidRDefault="003F773F" w:rsidP="00830389">
      <w:pPr>
        <w:autoSpaceDE w:val="0"/>
        <w:autoSpaceDN w:val="0"/>
        <w:adjustRightInd w:val="0"/>
        <w:jc w:val="both"/>
        <w:rPr>
          <w:rFonts w:ascii="Arial" w:hAnsi="Arial" w:cs="Arial"/>
          <w:lang w:val="hr-HR"/>
        </w:rPr>
      </w:pPr>
      <w:r w:rsidRPr="00830389">
        <w:rPr>
          <w:rFonts w:ascii="Arial" w:hAnsi="Arial" w:cs="Arial"/>
          <w:lang w:val="hr-HR"/>
        </w:rPr>
        <w:t>- za slučaj da ugovaratelj u jamstvenom roku ne ispuni obveze otklanjanja nedostataka koje ima po osnovi jamstva ili</w:t>
      </w:r>
    </w:p>
    <w:p w:rsidR="003F773F" w:rsidRPr="00830389" w:rsidRDefault="003F773F" w:rsidP="00830389">
      <w:pPr>
        <w:autoSpaceDE w:val="0"/>
        <w:autoSpaceDN w:val="0"/>
        <w:adjustRightInd w:val="0"/>
        <w:jc w:val="both"/>
        <w:rPr>
          <w:rFonts w:ascii="Arial" w:hAnsi="Arial" w:cs="Arial"/>
          <w:lang w:val="hr-HR"/>
        </w:rPr>
      </w:pPr>
      <w:r w:rsidRPr="00830389">
        <w:rPr>
          <w:rFonts w:ascii="Arial" w:hAnsi="Arial" w:cs="Arial"/>
          <w:lang w:val="hr-HR"/>
        </w:rPr>
        <w:t xml:space="preserve">- s naslova naknade štete. </w:t>
      </w:r>
    </w:p>
    <w:p w:rsidR="003F773F" w:rsidRPr="00830389" w:rsidRDefault="003F773F" w:rsidP="00830389">
      <w:pPr>
        <w:autoSpaceDE w:val="0"/>
        <w:autoSpaceDN w:val="0"/>
        <w:adjustRightInd w:val="0"/>
        <w:jc w:val="both"/>
        <w:rPr>
          <w:rFonts w:ascii="Arial" w:hAnsi="Arial" w:cs="Arial"/>
          <w:lang w:val="hr-HR"/>
        </w:rPr>
      </w:pPr>
      <w:r w:rsidRPr="00830389">
        <w:rPr>
          <w:rFonts w:ascii="Arial" w:hAnsi="Arial" w:cs="Arial"/>
          <w:lang w:val="hr-HR"/>
        </w:rPr>
        <w:t xml:space="preserve">Izvođač se obvezuje da će naručitelju prilikom predaje okončane situacije predati jamstvo za otklanjanje nedostataka i naknadu nastale štete u obliku </w:t>
      </w:r>
      <w:r>
        <w:rPr>
          <w:rFonts w:ascii="Arial" w:hAnsi="Arial" w:cs="Arial"/>
          <w:lang w:val="hr-HR"/>
        </w:rPr>
        <w:t>bankarske garancije ili bjanko zadužnice</w:t>
      </w:r>
      <w:r w:rsidRPr="00830389">
        <w:rPr>
          <w:rFonts w:ascii="Arial" w:hAnsi="Arial" w:cs="Arial"/>
          <w:lang w:val="hr-HR"/>
        </w:rPr>
        <w:t>, naplative na prvi poziv,</w:t>
      </w:r>
      <w:r>
        <w:rPr>
          <w:rFonts w:ascii="Arial" w:hAnsi="Arial" w:cs="Arial"/>
          <w:lang w:val="hr-HR"/>
        </w:rPr>
        <w:t xml:space="preserve"> bez prava prigovora, na iznos 10</w:t>
      </w:r>
      <w:r w:rsidRPr="00830389">
        <w:rPr>
          <w:rFonts w:ascii="Arial" w:hAnsi="Arial" w:cs="Arial"/>
          <w:lang w:val="hr-HR"/>
        </w:rPr>
        <w:t>% ukupno izvedenih radova s PDV-om,</w:t>
      </w:r>
      <w:r>
        <w:rPr>
          <w:rFonts w:ascii="Arial" w:hAnsi="Arial" w:cs="Arial"/>
          <w:lang w:val="hr-HR"/>
        </w:rPr>
        <w:t xml:space="preserve"> na rok koji je ponuđen u ponudi, odnosno minimalno na zakonski rok od dvije godine</w:t>
      </w:r>
      <w:r w:rsidRPr="00830389">
        <w:rPr>
          <w:rFonts w:ascii="Arial" w:hAnsi="Arial" w:cs="Arial"/>
          <w:lang w:val="hr-HR"/>
        </w:rPr>
        <w:t>, za kvalitetu</w:t>
      </w:r>
      <w:r>
        <w:rPr>
          <w:rFonts w:ascii="Arial" w:hAnsi="Arial" w:cs="Arial"/>
          <w:lang w:val="hr-HR"/>
        </w:rPr>
        <w:t xml:space="preserve"> svih</w:t>
      </w:r>
      <w:r w:rsidRPr="00830389">
        <w:rPr>
          <w:rFonts w:ascii="Arial" w:hAnsi="Arial" w:cs="Arial"/>
          <w:lang w:val="hr-HR"/>
        </w:rPr>
        <w:t xml:space="preserve"> izvedenih radova, od dana kojim je određen završetak radova.</w:t>
      </w:r>
    </w:p>
    <w:p w:rsidR="003F773F" w:rsidRPr="00830389" w:rsidRDefault="003F773F" w:rsidP="00830389">
      <w:pPr>
        <w:jc w:val="both"/>
        <w:rPr>
          <w:rFonts w:ascii="Arial" w:hAnsi="Arial" w:cs="Arial"/>
          <w:lang w:val="hr-HR"/>
        </w:rPr>
      </w:pPr>
      <w:r w:rsidRPr="00830389">
        <w:rPr>
          <w:rFonts w:ascii="Arial" w:hAnsi="Arial" w:cs="Arial"/>
          <w:lang w:val="hr-HR"/>
        </w:rPr>
        <w:t xml:space="preserve">Izvođač se obvezuje da će naručitelju s istekom </w:t>
      </w:r>
      <w:r>
        <w:rPr>
          <w:rFonts w:ascii="Arial" w:hAnsi="Arial" w:cs="Arial"/>
          <w:lang w:val="hr-HR"/>
        </w:rPr>
        <w:t>bjanko zadužnice</w:t>
      </w:r>
      <w:r w:rsidRPr="00830389">
        <w:rPr>
          <w:rFonts w:ascii="Arial" w:hAnsi="Arial" w:cs="Arial"/>
          <w:lang w:val="hr-HR"/>
        </w:rPr>
        <w:t xml:space="preserve"> predati jamstvo za otklanjanje nedostataka i naknadu nastale štete koje se odnosi na temeljne zahtjeve za građevinu iz čl. 8 Zakona o gradnji u obliku zadužnice ili bjanko zadužnice koja mora biti potvrđena kod javnog bilježnika i popunjena u skladu s Pravilnikom o obliku i sadržaju bjanko zadužnice</w:t>
      </w:r>
      <w:r>
        <w:rPr>
          <w:rFonts w:ascii="Arial" w:hAnsi="Arial" w:cs="Arial"/>
          <w:lang w:val="hr-HR"/>
        </w:rPr>
        <w:t xml:space="preserve"> </w:t>
      </w:r>
      <w:r w:rsidRPr="00830389">
        <w:rPr>
          <w:rFonts w:ascii="Arial" w:hAnsi="Arial" w:cs="Arial"/>
          <w:lang w:val="hr-HR"/>
        </w:rPr>
        <w:t>("Narodne novine", broj: 115/12. i 82/17.), Pravilnikom o obliku i sadržaju zadužnice ("Narodne novine", broj: 115/12. i 82/17.) i</w:t>
      </w:r>
      <w:r w:rsidRPr="00830389">
        <w:rPr>
          <w:rFonts w:ascii="Arial" w:hAnsi="Arial" w:cs="Arial"/>
          <w:color w:val="000000"/>
          <w:lang w:val="hr-HR" w:eastAsia="en-US"/>
        </w:rPr>
        <w:t xml:space="preserve"> Pravilniku o registru zadužnica i bjanko zadužnica ("Narodne novine", broj: 115/12., 125/14. i 82/17.)</w:t>
      </w:r>
      <w:r w:rsidRPr="00830389">
        <w:rPr>
          <w:rFonts w:ascii="Arial" w:hAnsi="Arial" w:cs="Arial"/>
          <w:lang w:val="hr-HR"/>
        </w:rPr>
        <w:t xml:space="preserve">, bez uvećanja, sa zakonskim zateznim kamatama po stopi određenoj sukladno odredbi članka 29., stavka 2. Zakona o obveznim odnosima ("Narodne novine", broj: 35/05., 41/08.,125/11., i 78/15.). Navedeno jamstvo će </w:t>
      </w:r>
      <w:r>
        <w:rPr>
          <w:rFonts w:ascii="Arial" w:hAnsi="Arial" w:cs="Arial"/>
          <w:lang w:val="hr-HR"/>
        </w:rPr>
        <w:t>se naplatiti u ukupnom iznosu (10</w:t>
      </w:r>
      <w:r w:rsidRPr="00830389">
        <w:rPr>
          <w:rFonts w:ascii="Arial" w:hAnsi="Arial" w:cs="Arial"/>
          <w:lang w:val="hr-HR"/>
        </w:rPr>
        <w:t>% ukupno izvedenih radova s PDV-om) u slučaju</w:t>
      </w:r>
      <w:r>
        <w:rPr>
          <w:rFonts w:ascii="Arial" w:hAnsi="Arial" w:cs="Arial"/>
          <w:lang w:val="hr-HR"/>
        </w:rPr>
        <w:t xml:space="preserve"> da se u roku važenja zadužnice</w:t>
      </w:r>
      <w:r w:rsidRPr="00830389">
        <w:rPr>
          <w:rFonts w:ascii="Arial" w:hAnsi="Arial" w:cs="Arial"/>
          <w:lang w:val="hr-HR"/>
        </w:rPr>
        <w:t xml:space="preserve"> od dana primitka zadužnice pokažu nedostatci građevine koji se tiču ispunjavanja zakonom određenih bitnih zahtjeva za građevinu. </w:t>
      </w:r>
    </w:p>
    <w:p w:rsidR="003F773F" w:rsidRPr="00830389" w:rsidRDefault="003F773F" w:rsidP="00830389">
      <w:pPr>
        <w:autoSpaceDE w:val="0"/>
        <w:autoSpaceDN w:val="0"/>
        <w:adjustRightInd w:val="0"/>
        <w:jc w:val="both"/>
        <w:rPr>
          <w:rFonts w:ascii="Arial" w:hAnsi="Arial" w:cs="Arial"/>
          <w:b/>
          <w:bCs/>
          <w:lang w:val="hr-HR"/>
        </w:rPr>
      </w:pPr>
    </w:p>
    <w:p w:rsidR="003F773F" w:rsidRPr="00830389" w:rsidRDefault="003F773F" w:rsidP="00830389">
      <w:pPr>
        <w:jc w:val="both"/>
        <w:rPr>
          <w:rFonts w:ascii="Arial" w:hAnsi="Arial" w:cs="Arial"/>
          <w:b/>
          <w:bCs/>
          <w:lang w:val="hr-HR"/>
        </w:rPr>
      </w:pPr>
      <w:r w:rsidRPr="00830389">
        <w:rPr>
          <w:rFonts w:ascii="Arial" w:hAnsi="Arial" w:cs="Arial"/>
          <w:b/>
          <w:bCs/>
          <w:lang w:val="hr-HR"/>
        </w:rPr>
        <w:t>7.6 DATUM, VRIJEME I MJESTO JAVNOG OTVARANJA PONUDA</w:t>
      </w:r>
    </w:p>
    <w:p w:rsidR="003F773F" w:rsidRPr="00830389" w:rsidRDefault="003F773F" w:rsidP="00830389">
      <w:pPr>
        <w:jc w:val="both"/>
        <w:rPr>
          <w:rFonts w:ascii="Arial" w:hAnsi="Arial" w:cs="Arial"/>
          <w:lang w:val="hr-HR"/>
        </w:rPr>
      </w:pPr>
      <w:r w:rsidRPr="00830389">
        <w:rPr>
          <w:rFonts w:ascii="Arial" w:hAnsi="Arial" w:cs="Arial"/>
          <w:lang w:val="hr-HR"/>
        </w:rPr>
        <w:t>Javno otvaranje ponuda počinje istekom roka za d</w:t>
      </w:r>
      <w:r>
        <w:rPr>
          <w:rFonts w:ascii="Arial" w:hAnsi="Arial" w:cs="Arial"/>
          <w:lang w:val="hr-HR"/>
        </w:rPr>
        <w:t>ostavu ponuda  dana _______ 2019</w:t>
      </w:r>
      <w:r w:rsidRPr="00830389">
        <w:rPr>
          <w:rFonts w:ascii="Arial" w:hAnsi="Arial" w:cs="Arial"/>
          <w:lang w:val="hr-HR"/>
        </w:rPr>
        <w:t>. godine u 1</w:t>
      </w:r>
      <w:r>
        <w:rPr>
          <w:rFonts w:ascii="Arial" w:hAnsi="Arial" w:cs="Arial"/>
          <w:lang w:val="hr-HR"/>
        </w:rPr>
        <w:t>2:</w:t>
      </w:r>
      <w:r w:rsidRPr="00830389">
        <w:rPr>
          <w:rFonts w:ascii="Arial" w:hAnsi="Arial" w:cs="Arial"/>
          <w:lang w:val="hr-HR"/>
        </w:rPr>
        <w:t>00h. Ponuditelj svoju elektroničku ponudu mora dostaviti predajom u Elektronički oglasnik javne nabave Republike Hr</w:t>
      </w:r>
      <w:r>
        <w:rPr>
          <w:rFonts w:ascii="Arial" w:hAnsi="Arial" w:cs="Arial"/>
          <w:lang w:val="hr-HR"/>
        </w:rPr>
        <w:t>vatske najkasnije do ______ 2019</w:t>
      </w:r>
      <w:r w:rsidRPr="00830389">
        <w:rPr>
          <w:rFonts w:ascii="Arial" w:hAnsi="Arial" w:cs="Arial"/>
          <w:lang w:val="hr-HR"/>
        </w:rPr>
        <w:t>. do 1</w:t>
      </w:r>
      <w:r>
        <w:rPr>
          <w:rFonts w:ascii="Arial" w:hAnsi="Arial" w:cs="Arial"/>
          <w:lang w:val="hr-HR"/>
        </w:rPr>
        <w:t>2:</w:t>
      </w:r>
      <w:r w:rsidRPr="00830389">
        <w:rPr>
          <w:rFonts w:ascii="Arial" w:hAnsi="Arial" w:cs="Arial"/>
          <w:lang w:val="hr-HR"/>
        </w:rPr>
        <w:t xml:space="preserve">00 sati. </w:t>
      </w:r>
    </w:p>
    <w:p w:rsidR="003F773F" w:rsidRPr="00830389" w:rsidRDefault="003F773F" w:rsidP="00830389">
      <w:pPr>
        <w:jc w:val="both"/>
        <w:rPr>
          <w:rFonts w:ascii="Arial" w:hAnsi="Arial" w:cs="Arial"/>
          <w:lang w:val="hr-HR"/>
        </w:rPr>
      </w:pPr>
    </w:p>
    <w:p w:rsidR="003F773F" w:rsidRPr="00F70738" w:rsidRDefault="003F773F" w:rsidP="00830389">
      <w:pPr>
        <w:jc w:val="both"/>
        <w:rPr>
          <w:rFonts w:ascii="Arial" w:hAnsi="Arial" w:cs="Arial"/>
          <w:lang w:val="hr-HR"/>
        </w:rPr>
      </w:pPr>
      <w:r w:rsidRPr="00F70738">
        <w:rPr>
          <w:rFonts w:ascii="Arial" w:hAnsi="Arial" w:cs="Arial"/>
          <w:lang w:val="hr-HR"/>
        </w:rPr>
        <w:t>Javno otvaranje ponuda će se odr</w:t>
      </w:r>
      <w:r>
        <w:rPr>
          <w:rFonts w:ascii="Arial" w:hAnsi="Arial" w:cs="Arial"/>
          <w:lang w:val="hr-HR"/>
        </w:rPr>
        <w:t>žati u Osnovnoj školi Rovišće, Vladimira Nazora 1, 43 212 Rovišće</w:t>
      </w:r>
      <w:r w:rsidRPr="00F70738">
        <w:rPr>
          <w:rFonts w:ascii="Arial" w:hAnsi="Arial" w:cs="Arial"/>
          <w:lang w:val="hr-HR"/>
        </w:rPr>
        <w:t>.</w:t>
      </w:r>
    </w:p>
    <w:p w:rsidR="003F773F" w:rsidRPr="00830389" w:rsidRDefault="003F773F" w:rsidP="00830389">
      <w:pPr>
        <w:jc w:val="both"/>
        <w:rPr>
          <w:rFonts w:ascii="Arial" w:hAnsi="Arial" w:cs="Arial"/>
          <w:b/>
          <w:bCs/>
          <w:lang w:val="hr-HR"/>
        </w:rPr>
      </w:pPr>
    </w:p>
    <w:p w:rsidR="003F773F" w:rsidRPr="00830389" w:rsidRDefault="003F773F" w:rsidP="00830389">
      <w:pPr>
        <w:jc w:val="both"/>
        <w:rPr>
          <w:rFonts w:ascii="Arial" w:hAnsi="Arial" w:cs="Arial"/>
          <w:b/>
          <w:bCs/>
          <w:lang w:val="hr-HR"/>
        </w:rPr>
      </w:pPr>
      <w:r w:rsidRPr="00830389">
        <w:rPr>
          <w:rFonts w:ascii="Arial" w:hAnsi="Arial" w:cs="Arial"/>
          <w:b/>
          <w:bCs/>
          <w:lang w:val="hr-HR"/>
        </w:rPr>
        <w:t>7.7 ROK ZA DONOŠENJE ODLUKE O ODABIRU</w:t>
      </w:r>
    </w:p>
    <w:p w:rsidR="003F773F" w:rsidRPr="00830389" w:rsidRDefault="003F773F" w:rsidP="00830389">
      <w:pPr>
        <w:jc w:val="both"/>
        <w:rPr>
          <w:rFonts w:ascii="Arial" w:hAnsi="Arial" w:cs="Arial"/>
          <w:lang w:val="hr-HR"/>
        </w:rPr>
      </w:pPr>
      <w:r w:rsidRPr="00830389">
        <w:rPr>
          <w:rFonts w:ascii="Arial" w:hAnsi="Arial" w:cs="Arial"/>
          <w:lang w:val="hr-HR"/>
        </w:rPr>
        <w:t>Rok za donošenje odluke o odabiru (ili poništenju) je 30 dana od isteka roka za dostavu ponuda.</w:t>
      </w:r>
    </w:p>
    <w:p w:rsidR="003F773F" w:rsidRPr="00830389" w:rsidRDefault="003F773F" w:rsidP="00830389">
      <w:pPr>
        <w:jc w:val="both"/>
        <w:rPr>
          <w:rFonts w:ascii="Arial" w:hAnsi="Arial" w:cs="Arial"/>
          <w:lang w:val="hr-HR"/>
        </w:rPr>
      </w:pPr>
    </w:p>
    <w:p w:rsidR="003F773F" w:rsidRPr="00830389" w:rsidRDefault="003F773F" w:rsidP="00830389">
      <w:pPr>
        <w:jc w:val="both"/>
        <w:rPr>
          <w:rFonts w:ascii="Arial" w:hAnsi="Arial" w:cs="Arial"/>
          <w:b/>
          <w:bCs/>
          <w:lang w:val="hr-HR"/>
        </w:rPr>
      </w:pPr>
      <w:r w:rsidRPr="00830389">
        <w:rPr>
          <w:rFonts w:ascii="Arial" w:hAnsi="Arial" w:cs="Arial"/>
          <w:b/>
          <w:bCs/>
          <w:lang w:val="hr-HR"/>
        </w:rPr>
        <w:t>7.8 ROK, NAČIN I UVJETI PLAĆANJA</w:t>
      </w:r>
    </w:p>
    <w:p w:rsidR="003F773F" w:rsidRPr="00830389" w:rsidRDefault="003F773F" w:rsidP="00830389">
      <w:pPr>
        <w:jc w:val="both"/>
        <w:rPr>
          <w:rFonts w:ascii="Arial" w:hAnsi="Arial" w:cs="Arial"/>
          <w:lang w:val="hr-HR"/>
        </w:rPr>
      </w:pPr>
      <w:r w:rsidRPr="00830389">
        <w:rPr>
          <w:rFonts w:ascii="Arial" w:hAnsi="Arial" w:cs="Arial"/>
          <w:lang w:val="hr-HR"/>
        </w:rPr>
        <w:t xml:space="preserve">Plaćanje u roku od 30 dana, na temelju ovjerenih privremenih mjesečnih i okončane situacije od strane naručitelja doznakom na račun izvođača, podugovaratelja i članova zajednice, kako je primjenjivo. Uz okončanu situaciju i račun obavezno se mora priložiti zapisnik o primopredaji radova ovjeren od obje ugovorne strane. </w:t>
      </w:r>
    </w:p>
    <w:p w:rsidR="003F773F" w:rsidRPr="00830389" w:rsidRDefault="003F773F" w:rsidP="00830389">
      <w:pPr>
        <w:jc w:val="both"/>
        <w:rPr>
          <w:rFonts w:ascii="Arial" w:hAnsi="Arial" w:cs="Arial"/>
          <w:lang w:val="hr-HR"/>
        </w:rPr>
      </w:pPr>
      <w:r w:rsidRPr="00830389">
        <w:rPr>
          <w:rFonts w:ascii="Arial" w:hAnsi="Arial" w:cs="Arial"/>
          <w:lang w:val="hr-HR"/>
        </w:rPr>
        <w:t xml:space="preserve">Obračun izvršenih radova će se vršiti sukladno stvarno izvršenim radovima obračunatim kroz građevinsku knjigu i ovjerenim od strane nadzornog inženjera te uz primjenu jediničnih cijena utvrđenih ugovorom. </w:t>
      </w:r>
    </w:p>
    <w:p w:rsidR="003F773F" w:rsidRPr="00830389" w:rsidRDefault="003F773F" w:rsidP="00830389">
      <w:pPr>
        <w:jc w:val="both"/>
        <w:rPr>
          <w:rFonts w:ascii="Arial" w:hAnsi="Arial" w:cs="Arial"/>
          <w:lang w:val="hr-HR"/>
        </w:rPr>
      </w:pPr>
    </w:p>
    <w:p w:rsidR="003F773F" w:rsidRPr="00830389" w:rsidRDefault="003F773F" w:rsidP="00830389">
      <w:pPr>
        <w:spacing w:line="276" w:lineRule="auto"/>
        <w:jc w:val="both"/>
        <w:rPr>
          <w:rFonts w:ascii="Arial" w:hAnsi="Arial" w:cs="Arial"/>
          <w:b/>
          <w:bCs/>
          <w:lang w:val="hr-HR"/>
        </w:rPr>
      </w:pPr>
      <w:r w:rsidRPr="00830389">
        <w:rPr>
          <w:rFonts w:ascii="Arial" w:hAnsi="Arial" w:cs="Arial"/>
          <w:b/>
          <w:bCs/>
          <w:lang w:val="hr-HR"/>
        </w:rPr>
        <w:t>7.9 OBJAŠNJENJE DOKUMENTACIJE O NABAVI</w:t>
      </w:r>
    </w:p>
    <w:p w:rsidR="003F773F" w:rsidRPr="00830389" w:rsidRDefault="003F773F" w:rsidP="00830389">
      <w:pPr>
        <w:spacing w:line="276" w:lineRule="auto"/>
        <w:jc w:val="both"/>
        <w:rPr>
          <w:rFonts w:ascii="Arial" w:hAnsi="Arial" w:cs="Arial"/>
          <w:color w:val="000000"/>
          <w:lang w:val="hr-HR"/>
        </w:rPr>
      </w:pPr>
      <w:r w:rsidRPr="00830389">
        <w:rPr>
          <w:rFonts w:ascii="Arial" w:hAnsi="Arial" w:cs="Arial"/>
          <w:color w:val="000000"/>
          <w:lang w:val="hr-HR"/>
        </w:rPr>
        <w:t xml:space="preserve">Gospodarski subjekt može zahtijevati dodatne informacije, objašnjenja ili izmjene u vezi s dokumentacijom o nabavi tijekom roka za dostavu ponuda. Pod uvjetom da je zahtjev dostavljen pravodobno, javni naručitelj obvezan je odgovor, dodatne informacije i objašnjenja bez odgode, a najkasnije tijekom četvrtog dana prije roka određenog za dostavu ponuda staviti na raspolaganje na isti način i na  istim internetskim stranicama kao i osnovnu dokumentaciju bez navođenja podataka o podnositelju zahtjeva. Zahtjev je pravodoban ako je dostavljen najkasnije tijekom šestog dana prije roka određenog za dostavu ponuda. </w:t>
      </w:r>
    </w:p>
    <w:p w:rsidR="003F773F" w:rsidRPr="00830389" w:rsidRDefault="003F773F" w:rsidP="00830389">
      <w:pPr>
        <w:spacing w:line="276" w:lineRule="auto"/>
        <w:jc w:val="both"/>
        <w:rPr>
          <w:rFonts w:ascii="Arial" w:hAnsi="Arial" w:cs="Arial"/>
          <w:lang w:val="hr-HR"/>
        </w:rPr>
      </w:pPr>
    </w:p>
    <w:p w:rsidR="003F773F" w:rsidRPr="00830389" w:rsidRDefault="003F773F" w:rsidP="00830389">
      <w:pPr>
        <w:spacing w:line="276" w:lineRule="auto"/>
        <w:jc w:val="both"/>
        <w:rPr>
          <w:rFonts w:ascii="Arial" w:hAnsi="Arial" w:cs="Arial"/>
          <w:b/>
          <w:bCs/>
          <w:color w:val="000000"/>
          <w:lang w:val="hr-HR"/>
        </w:rPr>
      </w:pPr>
      <w:r w:rsidRPr="00830389">
        <w:rPr>
          <w:rFonts w:ascii="Arial" w:hAnsi="Arial" w:cs="Arial"/>
          <w:b/>
          <w:bCs/>
          <w:color w:val="000000"/>
          <w:lang w:val="hr-HR"/>
        </w:rPr>
        <w:t>7.10 POSEBNI I OSTALI UVJETI ZA IZVRŠENJE UGOVORA</w:t>
      </w:r>
    </w:p>
    <w:p w:rsidR="003F773F" w:rsidRPr="00830389" w:rsidRDefault="003F773F" w:rsidP="00830389">
      <w:pPr>
        <w:spacing w:line="276" w:lineRule="auto"/>
        <w:jc w:val="both"/>
        <w:rPr>
          <w:rFonts w:ascii="Arial" w:hAnsi="Arial" w:cs="Arial"/>
          <w:color w:val="000000"/>
          <w:lang w:val="hr-HR"/>
        </w:rPr>
      </w:pPr>
      <w:r w:rsidRPr="00830389">
        <w:rPr>
          <w:rFonts w:ascii="Arial" w:hAnsi="Arial" w:cs="Arial"/>
          <w:color w:val="000000"/>
          <w:lang w:val="hr-HR"/>
        </w:rPr>
        <w:t>Naručitelj smije izmijeniti ugovor o javnoj nabavi tijekom njegova trajanja bez provođenja novog postupka javne nabave u skladu s odredbama članaka 315. – 320.  ZJN 2016.</w:t>
      </w:r>
    </w:p>
    <w:p w:rsidR="003F773F" w:rsidRPr="00830389" w:rsidRDefault="003F773F" w:rsidP="00830389">
      <w:pPr>
        <w:spacing w:line="276" w:lineRule="auto"/>
        <w:jc w:val="both"/>
        <w:rPr>
          <w:rFonts w:ascii="Arial" w:hAnsi="Arial" w:cs="Arial"/>
          <w:color w:val="000000"/>
          <w:lang w:val="hr-HR"/>
        </w:rPr>
      </w:pPr>
    </w:p>
    <w:p w:rsidR="003F773F" w:rsidRPr="00830389" w:rsidRDefault="003F773F" w:rsidP="00830389">
      <w:pPr>
        <w:spacing w:line="276" w:lineRule="auto"/>
        <w:jc w:val="both"/>
        <w:rPr>
          <w:rFonts w:ascii="Arial" w:hAnsi="Arial" w:cs="Arial"/>
          <w:color w:val="000000"/>
          <w:lang w:val="hr-HR"/>
        </w:rPr>
      </w:pPr>
      <w:r w:rsidRPr="00830389">
        <w:rPr>
          <w:rFonts w:ascii="Arial" w:hAnsi="Arial" w:cs="Arial"/>
          <w:color w:val="000000"/>
          <w:lang w:val="hr-HR"/>
        </w:rPr>
        <w:t>Naručitelj smije izmijeniti ugovor o javnoj nabavi tijekom njegova trajanja bez provođenja novog postupka javne nabave ako izmjene, neovisno o njihovoj vrijednosti, nisu značajne u smislu članka 321. ZJN 2016.</w:t>
      </w:r>
    </w:p>
    <w:p w:rsidR="003F773F" w:rsidRPr="00830389" w:rsidRDefault="003F773F" w:rsidP="00830389">
      <w:pPr>
        <w:spacing w:line="276" w:lineRule="auto"/>
        <w:jc w:val="both"/>
        <w:rPr>
          <w:rFonts w:ascii="Arial" w:hAnsi="Arial" w:cs="Arial"/>
          <w:color w:val="000000"/>
          <w:lang w:val="hr-HR"/>
        </w:rPr>
      </w:pPr>
    </w:p>
    <w:p w:rsidR="003F773F" w:rsidRDefault="003F773F" w:rsidP="00830389">
      <w:pPr>
        <w:spacing w:line="276" w:lineRule="auto"/>
        <w:jc w:val="both"/>
        <w:rPr>
          <w:rFonts w:ascii="Arial" w:hAnsi="Arial" w:cs="Arial"/>
          <w:color w:val="000000"/>
          <w:lang w:val="hr-HR"/>
        </w:rPr>
      </w:pPr>
      <w:r w:rsidRPr="00830389">
        <w:rPr>
          <w:rFonts w:ascii="Arial" w:hAnsi="Arial" w:cs="Arial"/>
          <w:color w:val="000000"/>
          <w:lang w:val="hr-HR"/>
        </w:rPr>
        <w:t>Naručitelj smije izmijeniti ugovor o javnoj nabavi tijekom njegova trajanja bez provođenja novog postupka javne nabave radi nabave dodatnih radova od prvotnog ugovaratelja koji su se pokazali potrebnim, a nisu bili uključeni u prvotnu nabavu, sukladno uvjetima navedenim u članku 316. ZJN 2016.</w:t>
      </w:r>
    </w:p>
    <w:p w:rsidR="003F773F" w:rsidRPr="00830389" w:rsidRDefault="003F773F" w:rsidP="00830389">
      <w:pPr>
        <w:spacing w:line="276" w:lineRule="auto"/>
        <w:jc w:val="both"/>
        <w:rPr>
          <w:rFonts w:ascii="Arial" w:hAnsi="Arial" w:cs="Arial"/>
          <w:color w:val="000000"/>
          <w:lang w:val="hr-HR"/>
        </w:rPr>
      </w:pPr>
      <w:r w:rsidRPr="00830389">
        <w:rPr>
          <w:rFonts w:ascii="Arial" w:hAnsi="Arial" w:cs="Arial"/>
          <w:color w:val="000000"/>
          <w:lang w:val="hr-HR"/>
        </w:rPr>
        <w:t>Naručitelj smije izmijeniti ugovor o javnoj nabavi tijekom njegova trajanja bez provođenja novog postupka javne nabave ako su kumulativno ispunjeni uvjeti sukladno članku 317. ZJN 2016.</w:t>
      </w:r>
    </w:p>
    <w:p w:rsidR="003F773F" w:rsidRPr="00830389" w:rsidRDefault="003F773F" w:rsidP="00830389">
      <w:pPr>
        <w:spacing w:line="276" w:lineRule="auto"/>
        <w:jc w:val="both"/>
        <w:rPr>
          <w:rFonts w:ascii="Arial" w:hAnsi="Arial" w:cs="Arial"/>
          <w:color w:val="000000"/>
          <w:lang w:val="hr-HR"/>
        </w:rPr>
      </w:pPr>
      <w:r w:rsidRPr="00830389">
        <w:rPr>
          <w:rFonts w:ascii="Arial" w:hAnsi="Arial" w:cs="Arial"/>
          <w:color w:val="000000"/>
          <w:lang w:val="hr-HR"/>
        </w:rPr>
        <w:t>Naručitelj smije izmijeniti ugovor o javnoj nabavi tijekom njegova trajanja bez provođenja novog postupka javne nabave s ciljem zamjene prvotnog ugovaratelja s novim ugovarateljem sukladno članku 318. ZJN 2016.</w:t>
      </w:r>
    </w:p>
    <w:p w:rsidR="003F773F" w:rsidRPr="00830389" w:rsidRDefault="003F773F" w:rsidP="00830389">
      <w:pPr>
        <w:spacing w:line="276" w:lineRule="auto"/>
        <w:jc w:val="both"/>
        <w:rPr>
          <w:rFonts w:ascii="Arial" w:hAnsi="Arial" w:cs="Arial"/>
          <w:color w:val="000000"/>
          <w:lang w:val="hr-HR"/>
        </w:rPr>
      </w:pPr>
    </w:p>
    <w:p w:rsidR="003F773F" w:rsidRPr="00830389" w:rsidRDefault="003F773F" w:rsidP="00830389">
      <w:pPr>
        <w:spacing w:line="276" w:lineRule="auto"/>
        <w:jc w:val="both"/>
        <w:rPr>
          <w:rFonts w:ascii="Arial" w:hAnsi="Arial" w:cs="Arial"/>
          <w:color w:val="000000"/>
          <w:lang w:val="hr-HR"/>
        </w:rPr>
      </w:pPr>
      <w:r w:rsidRPr="00830389">
        <w:rPr>
          <w:rFonts w:ascii="Arial" w:hAnsi="Arial" w:cs="Arial"/>
          <w:color w:val="000000"/>
          <w:lang w:val="hr-HR"/>
        </w:rPr>
        <w:t>Naručitelj smije izmijeniti ugovor o javnoj nabavi tijekom njegova trajanja bez provođenja novog postupka javne nabave ako su kumulativno ispunjeni uvjeti sukladno članku 320. ZJN 2016. Naručitelj za primjenu stavka 1. članka 320. ZJN 2016. ne provjerava jesu li ispunjeni uvjeti iz članka 321. ZJN 2016.</w:t>
      </w:r>
    </w:p>
    <w:p w:rsidR="003F773F" w:rsidRPr="00830389" w:rsidRDefault="003F773F" w:rsidP="00830389">
      <w:pPr>
        <w:spacing w:line="276" w:lineRule="auto"/>
        <w:jc w:val="both"/>
        <w:rPr>
          <w:rFonts w:ascii="Arial" w:hAnsi="Arial" w:cs="Arial"/>
          <w:color w:val="000000"/>
          <w:lang w:val="hr-HR"/>
        </w:rPr>
      </w:pPr>
    </w:p>
    <w:p w:rsidR="003F773F" w:rsidRPr="00830389" w:rsidRDefault="003F773F" w:rsidP="00830389">
      <w:pPr>
        <w:spacing w:line="276" w:lineRule="auto"/>
        <w:jc w:val="both"/>
        <w:rPr>
          <w:rFonts w:ascii="Arial" w:hAnsi="Arial" w:cs="Arial"/>
          <w:color w:val="000000"/>
          <w:lang w:val="hr-HR"/>
        </w:rPr>
      </w:pPr>
      <w:r w:rsidRPr="00830389">
        <w:rPr>
          <w:rFonts w:ascii="Arial" w:hAnsi="Arial" w:cs="Arial"/>
          <w:color w:val="000000"/>
          <w:lang w:val="hr-HR"/>
        </w:rPr>
        <w:t>Naručitelj je obvezan raskinuti ugovor o javnoj nabavi tijekom njegova trajanja ako:</w:t>
      </w:r>
    </w:p>
    <w:p w:rsidR="003F773F" w:rsidRPr="00830389" w:rsidRDefault="003F773F" w:rsidP="00830389">
      <w:pPr>
        <w:spacing w:line="276" w:lineRule="auto"/>
        <w:jc w:val="both"/>
        <w:rPr>
          <w:rFonts w:ascii="Arial" w:hAnsi="Arial" w:cs="Arial"/>
          <w:color w:val="000000"/>
          <w:lang w:val="hr-HR"/>
        </w:rPr>
      </w:pPr>
      <w:r w:rsidRPr="00830389">
        <w:rPr>
          <w:rFonts w:ascii="Arial" w:hAnsi="Arial" w:cs="Arial"/>
          <w:color w:val="000000"/>
          <w:lang w:val="hr-HR"/>
        </w:rPr>
        <w:tab/>
        <w:t xml:space="preserve">1. je ugovor značajno izmijenjen, što bi zahtijevalo novi postupak nabave na temelju </w:t>
      </w:r>
      <w:r w:rsidRPr="00830389">
        <w:rPr>
          <w:rFonts w:ascii="Arial" w:hAnsi="Arial" w:cs="Arial"/>
          <w:color w:val="000000"/>
          <w:lang w:val="hr-HR"/>
        </w:rPr>
        <w:tab/>
        <w:t xml:space="preserve">    članka 321. ZJN 2016</w:t>
      </w:r>
    </w:p>
    <w:p w:rsidR="003F773F" w:rsidRPr="00830389" w:rsidRDefault="003F773F" w:rsidP="00830389">
      <w:pPr>
        <w:spacing w:line="276" w:lineRule="auto"/>
        <w:jc w:val="both"/>
        <w:rPr>
          <w:rFonts w:ascii="Arial" w:hAnsi="Arial" w:cs="Arial"/>
          <w:color w:val="000000"/>
          <w:lang w:val="hr-HR"/>
        </w:rPr>
      </w:pPr>
      <w:r w:rsidRPr="00830389">
        <w:rPr>
          <w:rFonts w:ascii="Arial" w:hAnsi="Arial" w:cs="Arial"/>
          <w:color w:val="000000"/>
          <w:lang w:val="hr-HR"/>
        </w:rPr>
        <w:tab/>
        <w:t xml:space="preserve">2. je ugovaratelj morao biti isključen iz postupka javne nabave zbog postojanja </w:t>
      </w:r>
      <w:r w:rsidRPr="00830389">
        <w:rPr>
          <w:rFonts w:ascii="Arial" w:hAnsi="Arial" w:cs="Arial"/>
          <w:color w:val="000000"/>
          <w:lang w:val="hr-HR"/>
        </w:rPr>
        <w:tab/>
        <w:t xml:space="preserve">   </w:t>
      </w:r>
      <w:r w:rsidRPr="00830389">
        <w:rPr>
          <w:rFonts w:ascii="Arial" w:hAnsi="Arial" w:cs="Arial"/>
          <w:color w:val="000000"/>
          <w:lang w:val="hr-HR"/>
        </w:rPr>
        <w:tab/>
        <w:t xml:space="preserve">    osnova za isključenje iz članka 251. stavka 1. ZJN 2016</w:t>
      </w:r>
    </w:p>
    <w:p w:rsidR="003F773F" w:rsidRPr="00830389" w:rsidRDefault="003F773F" w:rsidP="00830389">
      <w:pPr>
        <w:spacing w:line="276" w:lineRule="auto"/>
        <w:jc w:val="both"/>
        <w:rPr>
          <w:rFonts w:ascii="Arial" w:hAnsi="Arial" w:cs="Arial"/>
          <w:color w:val="000000"/>
          <w:lang w:val="hr-HR"/>
        </w:rPr>
      </w:pPr>
      <w:r w:rsidRPr="00830389">
        <w:rPr>
          <w:rFonts w:ascii="Arial" w:hAnsi="Arial" w:cs="Arial"/>
          <w:color w:val="000000"/>
          <w:lang w:val="hr-HR"/>
        </w:rPr>
        <w:tab/>
        <w:t xml:space="preserve">3. se ugovor nije trebao dodijeliti ugovaratelju zbog ozbiljne povrede obveza iz </w:t>
      </w:r>
      <w:r w:rsidRPr="00830389">
        <w:rPr>
          <w:rFonts w:ascii="Arial" w:hAnsi="Arial" w:cs="Arial"/>
          <w:color w:val="000000"/>
          <w:lang w:val="hr-HR"/>
        </w:rPr>
        <w:tab/>
        <w:t xml:space="preserve"> </w:t>
      </w:r>
      <w:r w:rsidRPr="00830389">
        <w:rPr>
          <w:rFonts w:ascii="Arial" w:hAnsi="Arial" w:cs="Arial"/>
          <w:color w:val="000000"/>
          <w:lang w:val="hr-HR"/>
        </w:rPr>
        <w:tab/>
        <w:t xml:space="preserve">    osnivačkih Ugovora i Direktive 2014/24/EU, a koja je utvrđena presudom Suda </w:t>
      </w:r>
      <w:r w:rsidRPr="00830389">
        <w:rPr>
          <w:rFonts w:ascii="Arial" w:hAnsi="Arial" w:cs="Arial"/>
          <w:color w:val="000000"/>
          <w:lang w:val="hr-HR"/>
        </w:rPr>
        <w:tab/>
        <w:t xml:space="preserve">    Europske unije u postupku iz članka 258. Ugovora o funkcioniranju EU</w:t>
      </w:r>
    </w:p>
    <w:p w:rsidR="003F773F" w:rsidRPr="00830389" w:rsidRDefault="003F773F" w:rsidP="00830389">
      <w:pPr>
        <w:spacing w:line="276" w:lineRule="auto"/>
        <w:jc w:val="both"/>
        <w:rPr>
          <w:rFonts w:ascii="Arial" w:hAnsi="Arial" w:cs="Arial"/>
          <w:color w:val="000000"/>
          <w:lang w:val="hr-HR"/>
        </w:rPr>
      </w:pPr>
      <w:r w:rsidRPr="00830389">
        <w:rPr>
          <w:rFonts w:ascii="Arial" w:hAnsi="Arial" w:cs="Arial"/>
          <w:color w:val="000000"/>
          <w:lang w:val="hr-HR"/>
        </w:rPr>
        <w:tab/>
        <w:t xml:space="preserve">4. se ugovor nije trebao dodijeliti ugovaratelju zbog ozbiljne povrede odredaba </w:t>
      </w:r>
      <w:r w:rsidRPr="00830389">
        <w:rPr>
          <w:rFonts w:ascii="Arial" w:hAnsi="Arial" w:cs="Arial"/>
          <w:color w:val="000000"/>
          <w:lang w:val="hr-HR"/>
        </w:rPr>
        <w:tab/>
      </w:r>
    </w:p>
    <w:p w:rsidR="003F773F" w:rsidRPr="00830389" w:rsidRDefault="003F773F" w:rsidP="00830389">
      <w:pPr>
        <w:spacing w:line="276" w:lineRule="auto"/>
        <w:jc w:val="both"/>
        <w:rPr>
          <w:rFonts w:ascii="Arial" w:hAnsi="Arial" w:cs="Arial"/>
          <w:color w:val="000000"/>
          <w:lang w:val="hr-HR"/>
        </w:rPr>
      </w:pPr>
    </w:p>
    <w:p w:rsidR="003F773F" w:rsidRPr="00830389" w:rsidRDefault="003F773F" w:rsidP="00830389">
      <w:pPr>
        <w:spacing w:line="276" w:lineRule="auto"/>
        <w:jc w:val="both"/>
        <w:rPr>
          <w:rFonts w:ascii="Arial" w:hAnsi="Arial" w:cs="Arial"/>
          <w:b/>
          <w:bCs/>
          <w:color w:val="000000"/>
          <w:lang w:val="hr-HR"/>
        </w:rPr>
      </w:pPr>
      <w:r w:rsidRPr="00830389">
        <w:rPr>
          <w:rFonts w:ascii="Arial" w:hAnsi="Arial" w:cs="Arial"/>
          <w:b/>
          <w:bCs/>
          <w:color w:val="000000"/>
          <w:lang w:val="hr-HR"/>
        </w:rPr>
        <w:t>7.11 OSTALE ODREDBE</w:t>
      </w:r>
    </w:p>
    <w:p w:rsidR="003F773F" w:rsidRPr="00830389" w:rsidRDefault="003F773F" w:rsidP="00830389">
      <w:pPr>
        <w:spacing w:line="276" w:lineRule="auto"/>
        <w:jc w:val="both"/>
        <w:rPr>
          <w:rFonts w:ascii="Arial" w:hAnsi="Arial" w:cs="Arial"/>
          <w:color w:val="000000"/>
          <w:lang w:val="hr-HR"/>
        </w:rPr>
      </w:pPr>
      <w:r w:rsidRPr="00830389">
        <w:rPr>
          <w:rFonts w:ascii="Arial" w:hAnsi="Arial" w:cs="Arial"/>
          <w:color w:val="000000"/>
          <w:lang w:val="hr-HR"/>
        </w:rPr>
        <w:t xml:space="preserve">Dokumentacija je usklađena sa Zakonom o javnoj nabavi („Narodne novine“ broj 120/16.). Sve što nije predviđeno ovom Dokumentacijom rješava se sukladno navedenom Zakonu i podzakonskim aktima. </w:t>
      </w:r>
    </w:p>
    <w:p w:rsidR="003F773F" w:rsidRPr="00830389" w:rsidRDefault="003F773F" w:rsidP="00830389">
      <w:pPr>
        <w:spacing w:line="276" w:lineRule="auto"/>
        <w:jc w:val="both"/>
        <w:rPr>
          <w:rFonts w:ascii="Arial" w:hAnsi="Arial" w:cs="Arial"/>
          <w:color w:val="000000"/>
          <w:lang w:val="hr-HR"/>
        </w:rPr>
      </w:pPr>
    </w:p>
    <w:p w:rsidR="003F773F" w:rsidRPr="00830389" w:rsidRDefault="003F773F" w:rsidP="00830389">
      <w:pPr>
        <w:spacing w:line="276" w:lineRule="auto"/>
        <w:jc w:val="both"/>
        <w:rPr>
          <w:rFonts w:ascii="Arial" w:hAnsi="Arial" w:cs="Arial"/>
          <w:b/>
          <w:bCs/>
          <w:color w:val="000000"/>
          <w:lang w:val="hr-HR"/>
        </w:rPr>
      </w:pPr>
      <w:r w:rsidRPr="00830389">
        <w:rPr>
          <w:rFonts w:ascii="Arial" w:hAnsi="Arial" w:cs="Arial"/>
          <w:b/>
          <w:bCs/>
          <w:color w:val="000000"/>
          <w:lang w:val="hr-HR"/>
        </w:rPr>
        <w:t>7.12 POUKA O PRAVNOM LIJEKU</w:t>
      </w:r>
    </w:p>
    <w:p w:rsidR="003F773F" w:rsidRPr="00830389" w:rsidRDefault="003F773F" w:rsidP="00830389">
      <w:pPr>
        <w:spacing w:line="276" w:lineRule="auto"/>
        <w:jc w:val="both"/>
        <w:rPr>
          <w:rFonts w:ascii="Arial" w:hAnsi="Arial" w:cs="Arial"/>
          <w:color w:val="000000"/>
          <w:lang w:val="hr-HR"/>
        </w:rPr>
      </w:pPr>
      <w:r w:rsidRPr="00830389">
        <w:rPr>
          <w:rFonts w:ascii="Arial" w:hAnsi="Arial" w:cs="Arial"/>
          <w:color w:val="000000"/>
          <w:lang w:val="hr-HR"/>
        </w:rPr>
        <w:t xml:space="preserve">Žalba se izjavljuje Državnoj komisiji u pisanom obliku. </w:t>
      </w:r>
    </w:p>
    <w:p w:rsidR="003F773F" w:rsidRPr="00830389" w:rsidRDefault="003F773F" w:rsidP="00830389">
      <w:pPr>
        <w:spacing w:line="276" w:lineRule="auto"/>
        <w:jc w:val="both"/>
        <w:rPr>
          <w:rFonts w:ascii="Arial" w:hAnsi="Arial" w:cs="Arial"/>
          <w:color w:val="000000"/>
          <w:lang w:val="hr-HR"/>
        </w:rPr>
      </w:pPr>
      <w:r w:rsidRPr="00830389">
        <w:rPr>
          <w:rFonts w:ascii="Arial" w:hAnsi="Arial" w:cs="Arial"/>
          <w:color w:val="000000"/>
          <w:lang w:val="hr-HR"/>
        </w:rPr>
        <w:t>Žalitelj je obvezan primjerak žalbe dostaviti naručitelju u roku za žalbu.</w:t>
      </w:r>
    </w:p>
    <w:p w:rsidR="003F773F" w:rsidRPr="00830389" w:rsidRDefault="003F773F" w:rsidP="00830389">
      <w:pPr>
        <w:spacing w:line="276" w:lineRule="auto"/>
        <w:jc w:val="both"/>
        <w:rPr>
          <w:rFonts w:ascii="Arial" w:hAnsi="Arial" w:cs="Arial"/>
          <w:color w:val="000000"/>
          <w:lang w:val="hr-HR"/>
        </w:rPr>
      </w:pPr>
      <w:r w:rsidRPr="00830389">
        <w:rPr>
          <w:rFonts w:ascii="Arial" w:hAnsi="Arial" w:cs="Arial"/>
          <w:color w:val="000000"/>
          <w:lang w:val="hr-HR"/>
        </w:rPr>
        <w:t>Žalba se izjavljuje u roku od deset dana od dana:</w:t>
      </w:r>
    </w:p>
    <w:p w:rsidR="003F773F" w:rsidRPr="00830389" w:rsidRDefault="003F773F" w:rsidP="00830389">
      <w:pPr>
        <w:spacing w:line="276" w:lineRule="auto"/>
        <w:jc w:val="both"/>
        <w:rPr>
          <w:rFonts w:ascii="Arial" w:hAnsi="Arial" w:cs="Arial"/>
          <w:color w:val="000000"/>
          <w:lang w:val="hr-HR"/>
        </w:rPr>
      </w:pPr>
      <w:r w:rsidRPr="00830389">
        <w:rPr>
          <w:rFonts w:ascii="Arial" w:hAnsi="Arial" w:cs="Arial"/>
          <w:color w:val="000000"/>
          <w:lang w:val="hr-HR"/>
        </w:rPr>
        <w:t>-</w:t>
      </w:r>
      <w:r w:rsidRPr="00830389">
        <w:rPr>
          <w:rFonts w:ascii="Arial" w:hAnsi="Arial" w:cs="Arial"/>
          <w:color w:val="000000"/>
          <w:lang w:val="hr-HR"/>
        </w:rPr>
        <w:tab/>
        <w:t>objave poziva na nadmetanje u odnosu na sadržaj poziva i dokumentacije o nabavi</w:t>
      </w:r>
    </w:p>
    <w:p w:rsidR="003F773F" w:rsidRPr="00830389" w:rsidRDefault="003F773F" w:rsidP="00830389">
      <w:pPr>
        <w:spacing w:line="276" w:lineRule="auto"/>
        <w:jc w:val="both"/>
        <w:rPr>
          <w:rFonts w:ascii="Arial" w:hAnsi="Arial" w:cs="Arial"/>
          <w:color w:val="000000"/>
          <w:lang w:val="hr-HR"/>
        </w:rPr>
      </w:pPr>
      <w:r w:rsidRPr="00830389">
        <w:rPr>
          <w:rFonts w:ascii="Arial" w:hAnsi="Arial" w:cs="Arial"/>
          <w:color w:val="000000"/>
          <w:lang w:val="hr-HR"/>
        </w:rPr>
        <w:t>-</w:t>
      </w:r>
      <w:r w:rsidRPr="00830389">
        <w:rPr>
          <w:rFonts w:ascii="Arial" w:hAnsi="Arial" w:cs="Arial"/>
          <w:color w:val="000000"/>
          <w:lang w:val="hr-HR"/>
        </w:rPr>
        <w:tab/>
        <w:t xml:space="preserve">objave obavijesti o ispravku, u odnosu na sadržaj ispravka </w:t>
      </w:r>
    </w:p>
    <w:p w:rsidR="003F773F" w:rsidRPr="00830389" w:rsidRDefault="003F773F" w:rsidP="00830389">
      <w:pPr>
        <w:spacing w:line="276" w:lineRule="auto"/>
        <w:jc w:val="both"/>
        <w:rPr>
          <w:rFonts w:ascii="Arial" w:hAnsi="Arial" w:cs="Arial"/>
          <w:color w:val="000000"/>
          <w:lang w:val="hr-HR"/>
        </w:rPr>
      </w:pPr>
      <w:r w:rsidRPr="00830389">
        <w:rPr>
          <w:rFonts w:ascii="Arial" w:hAnsi="Arial" w:cs="Arial"/>
          <w:color w:val="000000"/>
          <w:lang w:val="hr-HR"/>
        </w:rPr>
        <w:t>-</w:t>
      </w:r>
      <w:r w:rsidRPr="00830389">
        <w:rPr>
          <w:rFonts w:ascii="Arial" w:hAnsi="Arial" w:cs="Arial"/>
          <w:color w:val="000000"/>
          <w:lang w:val="hr-HR"/>
        </w:rPr>
        <w:tab/>
        <w:t>otvaranja ponuda u odnosu na propuštanje naručitelja da valjano odgovori na pravodobno dostavljen zahtjev za dodatne informacije, objašnjenja ili izmjene dokumentacije o nabavi te na postupak otvaranja ponuda</w:t>
      </w:r>
    </w:p>
    <w:p w:rsidR="003F773F" w:rsidRPr="00830389" w:rsidRDefault="003F773F" w:rsidP="00830389">
      <w:pPr>
        <w:spacing w:line="276" w:lineRule="auto"/>
        <w:jc w:val="both"/>
        <w:rPr>
          <w:rFonts w:ascii="Arial" w:hAnsi="Arial" w:cs="Arial"/>
          <w:color w:val="000000"/>
          <w:lang w:val="hr-HR"/>
        </w:rPr>
      </w:pPr>
      <w:r w:rsidRPr="00830389">
        <w:rPr>
          <w:rFonts w:ascii="Arial" w:hAnsi="Arial" w:cs="Arial"/>
          <w:color w:val="000000"/>
          <w:lang w:val="hr-HR"/>
        </w:rPr>
        <w:t>-</w:t>
      </w:r>
      <w:r w:rsidRPr="00830389">
        <w:rPr>
          <w:rFonts w:ascii="Arial" w:hAnsi="Arial" w:cs="Arial"/>
          <w:color w:val="000000"/>
          <w:lang w:val="hr-HR"/>
        </w:rPr>
        <w:tab/>
        <w:t>primitka odluke o odabiru ili poništenju, u odnosu na postupak pregleda, ocjene i odabira ponuda, ili razloge poništenja.</w:t>
      </w:r>
    </w:p>
    <w:p w:rsidR="003F773F" w:rsidRPr="00830389" w:rsidRDefault="003F773F" w:rsidP="00830389">
      <w:pPr>
        <w:spacing w:line="276" w:lineRule="auto"/>
        <w:jc w:val="both"/>
        <w:rPr>
          <w:rFonts w:ascii="Arial" w:hAnsi="Arial" w:cs="Arial"/>
          <w:color w:val="000000"/>
          <w:lang w:val="hr-HR"/>
        </w:rPr>
      </w:pPr>
    </w:p>
    <w:p w:rsidR="003F773F" w:rsidRPr="00830389" w:rsidRDefault="003F773F" w:rsidP="00830389">
      <w:pPr>
        <w:spacing w:line="276" w:lineRule="auto"/>
        <w:jc w:val="both"/>
        <w:rPr>
          <w:rFonts w:ascii="Arial" w:hAnsi="Arial" w:cs="Arial"/>
          <w:color w:val="000000"/>
          <w:lang w:val="hr-HR"/>
        </w:rPr>
      </w:pPr>
    </w:p>
    <w:p w:rsidR="003F773F" w:rsidRDefault="003F773F">
      <w:pPr>
        <w:rPr>
          <w:rFonts w:ascii="Arial" w:hAnsi="Arial" w:cs="Arial"/>
          <w:color w:val="000000"/>
          <w:lang w:val="hr-HR"/>
        </w:rPr>
      </w:pPr>
      <w:r>
        <w:rPr>
          <w:rFonts w:ascii="Arial" w:hAnsi="Arial" w:cs="Arial"/>
          <w:color w:val="000000"/>
          <w:lang w:val="hr-HR"/>
        </w:rPr>
        <w:br w:type="page"/>
      </w:r>
    </w:p>
    <w:p w:rsidR="003F773F" w:rsidRPr="00291B20" w:rsidRDefault="003F773F" w:rsidP="00291B20">
      <w:pPr>
        <w:keepNext/>
        <w:tabs>
          <w:tab w:val="num" w:pos="432"/>
          <w:tab w:val="center" w:pos="2552"/>
        </w:tabs>
        <w:suppressAutoHyphens/>
        <w:outlineLvl w:val="0"/>
        <w:rPr>
          <w:rFonts w:ascii="Times New Roman" w:eastAsia="DengXian" w:hAnsi="Times New Roman" w:cs="Times New Roman"/>
          <w:b/>
          <w:bCs/>
          <w:noProof/>
          <w:lang/>
        </w:rPr>
      </w:pPr>
      <w:bookmarkStart w:id="1" w:name="_Toc490478936"/>
      <w:r>
        <w:rPr>
          <w:rFonts w:ascii="Times New Roman" w:eastAsia="DengXian" w:hAnsi="Times New Roman" w:cs="Times New Roman"/>
          <w:b/>
          <w:bCs/>
          <w:noProof/>
          <w:lang w:val="hr-HR"/>
        </w:rPr>
        <w:t xml:space="preserve">Prilog 1: </w:t>
      </w:r>
      <w:r w:rsidRPr="00291B20">
        <w:rPr>
          <w:rFonts w:ascii="Times New Roman" w:eastAsia="DengXian" w:hAnsi="Times New Roman" w:cs="Times New Roman"/>
          <w:b/>
          <w:bCs/>
          <w:noProof/>
          <w:lang/>
        </w:rPr>
        <w:t>TROŠKOVNIK</w:t>
      </w:r>
    </w:p>
    <w:p w:rsidR="003F773F" w:rsidRPr="00291B20" w:rsidRDefault="003F773F" w:rsidP="00291B20">
      <w:pPr>
        <w:keepNext/>
        <w:tabs>
          <w:tab w:val="num" w:pos="432"/>
          <w:tab w:val="center" w:pos="2552"/>
        </w:tabs>
        <w:suppressAutoHyphens/>
        <w:outlineLvl w:val="0"/>
        <w:rPr>
          <w:rFonts w:ascii="Times New Roman" w:eastAsia="DengXian" w:hAnsi="Times New Roman" w:cs="Times New Roman"/>
          <w:b/>
          <w:bCs/>
          <w:noProof/>
          <w:lang/>
        </w:rPr>
      </w:pPr>
    </w:p>
    <w:p w:rsidR="003F773F" w:rsidRPr="00291B20" w:rsidRDefault="003F773F" w:rsidP="00291B20">
      <w:pPr>
        <w:keepNext/>
        <w:tabs>
          <w:tab w:val="num" w:pos="432"/>
          <w:tab w:val="center" w:pos="2552"/>
        </w:tabs>
        <w:suppressAutoHyphens/>
        <w:outlineLvl w:val="0"/>
        <w:rPr>
          <w:rFonts w:ascii="Times New Roman" w:eastAsia="DengXian" w:hAnsi="Times New Roman" w:cs="Times New Roman"/>
          <w:b/>
          <w:bCs/>
          <w:noProof/>
          <w:lang/>
        </w:rPr>
      </w:pPr>
    </w:p>
    <w:p w:rsidR="003F773F" w:rsidRPr="00291B20" w:rsidRDefault="003F773F" w:rsidP="00291B20">
      <w:pPr>
        <w:keepNext/>
        <w:tabs>
          <w:tab w:val="num" w:pos="432"/>
          <w:tab w:val="center" w:pos="2552"/>
        </w:tabs>
        <w:suppressAutoHyphens/>
        <w:outlineLvl w:val="0"/>
        <w:rPr>
          <w:rFonts w:ascii="Times New Roman" w:eastAsia="DengXian" w:hAnsi="Times New Roman" w:cs="Times New Roman"/>
          <w:b/>
          <w:bCs/>
          <w:noProof/>
          <w:lang/>
        </w:rPr>
      </w:pPr>
    </w:p>
    <w:p w:rsidR="003F773F" w:rsidRPr="00291B20" w:rsidRDefault="003F773F" w:rsidP="00291B20">
      <w:pPr>
        <w:keepNext/>
        <w:tabs>
          <w:tab w:val="num" w:pos="432"/>
          <w:tab w:val="center" w:pos="2552"/>
        </w:tabs>
        <w:suppressAutoHyphens/>
        <w:outlineLvl w:val="0"/>
        <w:rPr>
          <w:rFonts w:ascii="Times New Roman" w:eastAsia="DengXian" w:hAnsi="Times New Roman" w:cs="Times New Roman"/>
          <w:b/>
          <w:bCs/>
          <w:noProof/>
          <w:lang/>
        </w:rPr>
      </w:pPr>
    </w:p>
    <w:p w:rsidR="003F773F" w:rsidRDefault="003F773F" w:rsidP="00291B20">
      <w:pPr>
        <w:keepNext/>
        <w:tabs>
          <w:tab w:val="num" w:pos="432"/>
          <w:tab w:val="center" w:pos="2552"/>
        </w:tabs>
        <w:suppressAutoHyphens/>
        <w:outlineLvl w:val="0"/>
        <w:rPr>
          <w:rFonts w:ascii="Times New Roman" w:eastAsia="DengXian" w:hAnsi="Times New Roman"/>
          <w:b/>
          <w:bCs/>
          <w:noProof/>
          <w:lang/>
        </w:rPr>
      </w:pPr>
      <w:r w:rsidRPr="00291B20">
        <w:rPr>
          <w:rFonts w:ascii="Times New Roman" w:eastAsia="DengXian" w:hAnsi="Times New Roman" w:cs="Times New Roman"/>
          <w:b/>
          <w:bCs/>
          <w:noProof/>
          <w:lang/>
        </w:rPr>
        <w:t>Troškovnici su izrađeni u Excel tablici u nestandardiziranom obliku i prilog su ove dokumentacije o nabavi.</w:t>
      </w:r>
    </w:p>
    <w:p w:rsidR="003F773F" w:rsidRDefault="003F773F" w:rsidP="00291B20">
      <w:pPr>
        <w:keepNext/>
        <w:tabs>
          <w:tab w:val="num" w:pos="432"/>
          <w:tab w:val="center" w:pos="2552"/>
        </w:tabs>
        <w:suppressAutoHyphens/>
        <w:outlineLvl w:val="0"/>
        <w:rPr>
          <w:rFonts w:ascii="Times New Roman" w:eastAsia="DengXian" w:hAnsi="Times New Roman"/>
          <w:b/>
          <w:bCs/>
          <w:noProof/>
          <w:lang/>
        </w:rPr>
      </w:pPr>
    </w:p>
    <w:p w:rsidR="003F773F" w:rsidRDefault="003F773F" w:rsidP="00291B20">
      <w:pPr>
        <w:keepNext/>
        <w:tabs>
          <w:tab w:val="num" w:pos="432"/>
          <w:tab w:val="center" w:pos="2552"/>
        </w:tabs>
        <w:suppressAutoHyphens/>
        <w:outlineLvl w:val="0"/>
        <w:rPr>
          <w:rFonts w:ascii="Times New Roman" w:eastAsia="DengXian" w:hAnsi="Times New Roman"/>
          <w:b/>
          <w:bCs/>
          <w:noProof/>
          <w:lang/>
        </w:rPr>
      </w:pPr>
    </w:p>
    <w:p w:rsidR="003F773F" w:rsidRDefault="003F773F" w:rsidP="00291B20">
      <w:pPr>
        <w:keepNext/>
        <w:tabs>
          <w:tab w:val="num" w:pos="432"/>
          <w:tab w:val="center" w:pos="2552"/>
        </w:tabs>
        <w:suppressAutoHyphens/>
        <w:outlineLvl w:val="0"/>
        <w:rPr>
          <w:rFonts w:ascii="Times New Roman" w:eastAsia="DengXian" w:hAnsi="Times New Roman"/>
          <w:b/>
          <w:bCs/>
          <w:noProof/>
          <w:lang/>
        </w:rPr>
      </w:pPr>
    </w:p>
    <w:p w:rsidR="003F773F" w:rsidRDefault="003F773F">
      <w:pPr>
        <w:rPr>
          <w:rFonts w:ascii="Times New Roman" w:eastAsia="DengXian" w:hAnsi="Times New Roman"/>
          <w:b/>
          <w:bCs/>
          <w:noProof/>
          <w:lang/>
        </w:rPr>
      </w:pPr>
      <w:r>
        <w:rPr>
          <w:rFonts w:ascii="Times New Roman" w:eastAsia="DengXian" w:hAnsi="Times New Roman"/>
          <w:b/>
          <w:bCs/>
          <w:noProof/>
          <w:lang/>
        </w:rPr>
        <w:br w:type="page"/>
      </w:r>
    </w:p>
    <w:p w:rsidR="003F773F" w:rsidRPr="00830389" w:rsidRDefault="003F773F" w:rsidP="00830389">
      <w:pPr>
        <w:keepNext/>
        <w:tabs>
          <w:tab w:val="num" w:pos="432"/>
          <w:tab w:val="center" w:pos="2552"/>
        </w:tabs>
        <w:suppressAutoHyphens/>
        <w:outlineLvl w:val="0"/>
        <w:rPr>
          <w:rFonts w:ascii="Times New Roman" w:eastAsia="DengXian" w:hAnsi="Times New Roman" w:cs="Times New Roman"/>
          <w:b/>
          <w:bCs/>
          <w:noProof/>
          <w:lang w:val="hr-HR"/>
        </w:rPr>
      </w:pPr>
      <w:r w:rsidRPr="00830389">
        <w:rPr>
          <w:rFonts w:ascii="Times New Roman" w:eastAsia="DengXian" w:hAnsi="Times New Roman" w:cs="Times New Roman"/>
          <w:b/>
          <w:bCs/>
          <w:noProof/>
          <w:lang w:val="hr-HR"/>
        </w:rPr>
        <w:t xml:space="preserve">Prilog </w:t>
      </w:r>
      <w:r>
        <w:rPr>
          <w:rFonts w:ascii="Times New Roman" w:eastAsia="DengXian" w:hAnsi="Times New Roman" w:cs="Times New Roman"/>
          <w:b/>
          <w:bCs/>
          <w:noProof/>
          <w:lang w:val="hr-HR"/>
        </w:rPr>
        <w:t>2</w:t>
      </w:r>
      <w:r w:rsidRPr="00830389">
        <w:rPr>
          <w:rFonts w:ascii="Times New Roman" w:eastAsia="DengXian" w:hAnsi="Times New Roman" w:cs="Times New Roman"/>
          <w:b/>
          <w:bCs/>
          <w:noProof/>
          <w:lang w:val="hr-HR"/>
        </w:rPr>
        <w:t>a</w:t>
      </w:r>
      <w:r>
        <w:rPr>
          <w:rFonts w:ascii="Times New Roman" w:eastAsia="DengXian" w:hAnsi="Times New Roman" w:cs="Times New Roman"/>
          <w:b/>
          <w:bCs/>
          <w:noProof/>
          <w:lang w:val="hr-HR"/>
        </w:rPr>
        <w:t>:</w:t>
      </w:r>
      <w:r w:rsidRPr="00830389">
        <w:rPr>
          <w:rFonts w:ascii="Times New Roman" w:eastAsia="DengXian" w:hAnsi="Times New Roman" w:cs="Times New Roman"/>
          <w:b/>
          <w:bCs/>
          <w:noProof/>
          <w:lang w:val="hr-HR"/>
        </w:rPr>
        <w:t xml:space="preserve"> IZJAVA O NEKAŽNJAVANJU ZA GOSPODARSKI SUBJEKT - </w:t>
      </w:r>
    </w:p>
    <w:p w:rsidR="003F773F" w:rsidRPr="00830389" w:rsidRDefault="003F773F" w:rsidP="00830389">
      <w:pPr>
        <w:keepNext/>
        <w:tabs>
          <w:tab w:val="num" w:pos="432"/>
          <w:tab w:val="center" w:pos="2552"/>
        </w:tabs>
        <w:suppressAutoHyphens/>
        <w:ind w:left="432" w:hanging="432"/>
        <w:outlineLvl w:val="0"/>
        <w:rPr>
          <w:rFonts w:ascii="Cambria" w:eastAsia="DengXian" w:hAnsi="Cambria"/>
          <w:b/>
          <w:bCs/>
          <w:noProof/>
          <w:lang w:val="hr-HR"/>
        </w:rPr>
      </w:pPr>
      <w:r w:rsidRPr="00830389">
        <w:rPr>
          <w:rFonts w:ascii="Times New Roman" w:eastAsia="DengXian" w:hAnsi="Times New Roman" w:cs="Times New Roman"/>
          <w:b/>
          <w:bCs/>
          <w:noProof/>
          <w:lang w:val="hr-HR"/>
        </w:rPr>
        <w:t xml:space="preserve">                POSLOVNI NASTAN U REPUBLICI HRVATSKOJ</w:t>
      </w:r>
      <w:bookmarkEnd w:id="1"/>
    </w:p>
    <w:p w:rsidR="003F773F" w:rsidRPr="00830389" w:rsidRDefault="003F773F" w:rsidP="00830389">
      <w:pPr>
        <w:ind w:right="-286" w:firstLine="360"/>
        <w:rPr>
          <w:rFonts w:ascii="Cambria" w:eastAsia="DengXian" w:hAnsi="Cambria"/>
          <w:b/>
          <w:bCs/>
          <w:lang w:val="hr-HR"/>
        </w:rPr>
      </w:pPr>
      <w:r w:rsidRPr="00830389">
        <w:rPr>
          <w:rFonts w:ascii="Cambria" w:eastAsia="DengXian" w:hAnsi="Cambria" w:cs="Cambria"/>
          <w:lang w:val="hr-HR"/>
        </w:rPr>
        <w:t>Temeljem članka 251 stavka 1. točka 1. i članka 265. stavka 2. Zakona o javnoj nabavi (Narodne novine, br. 120/2016), kao ovlaštena osoba za zastupanje gospodarskog subjekta dajem sljedeću:</w:t>
      </w:r>
    </w:p>
    <w:p w:rsidR="003F773F" w:rsidRPr="00830389" w:rsidRDefault="003F773F" w:rsidP="00830389">
      <w:pPr>
        <w:jc w:val="center"/>
        <w:rPr>
          <w:rFonts w:ascii="Cambria" w:eastAsia="DengXian" w:hAnsi="Cambria"/>
          <w:b/>
          <w:bCs/>
          <w:lang w:val="hr-HR"/>
        </w:rPr>
      </w:pPr>
    </w:p>
    <w:p w:rsidR="003F773F" w:rsidRPr="00830389" w:rsidRDefault="003F773F" w:rsidP="00830389">
      <w:pPr>
        <w:jc w:val="center"/>
        <w:rPr>
          <w:rFonts w:ascii="Cambria" w:eastAsia="DengXian" w:hAnsi="Cambria"/>
          <w:lang w:val="hr-HR"/>
        </w:rPr>
      </w:pPr>
      <w:r w:rsidRPr="00830389">
        <w:rPr>
          <w:rFonts w:ascii="Cambria" w:eastAsia="DengXian" w:hAnsi="Cambria" w:cs="Cambria"/>
          <w:b/>
          <w:bCs/>
          <w:lang w:val="hr-HR"/>
        </w:rPr>
        <w:t>I Z J A V U  O  N E K A Ž NJ A V A N J U</w:t>
      </w:r>
    </w:p>
    <w:p w:rsidR="003F773F" w:rsidRPr="00830389" w:rsidRDefault="003F773F" w:rsidP="00830389">
      <w:pPr>
        <w:rPr>
          <w:rFonts w:ascii="Cambria" w:eastAsia="DengXian" w:hAnsi="Cambria"/>
          <w:i/>
          <w:iCs/>
          <w:lang w:val="hr-HR"/>
        </w:rPr>
      </w:pPr>
      <w:r w:rsidRPr="00830389">
        <w:rPr>
          <w:rFonts w:ascii="Cambria" w:eastAsia="DengXian" w:hAnsi="Cambria" w:cs="Cambria"/>
          <w:lang w:val="hr-HR"/>
        </w:rPr>
        <w:t>kojom ja _______________________________ iz ____________________________________</w:t>
      </w:r>
    </w:p>
    <w:p w:rsidR="003F773F" w:rsidRPr="00830389" w:rsidRDefault="003F773F" w:rsidP="00830389">
      <w:pPr>
        <w:ind w:left="1416" w:firstLine="708"/>
        <w:rPr>
          <w:rFonts w:ascii="Cambria" w:eastAsia="DengXian" w:hAnsi="Cambria"/>
          <w:lang w:val="hr-HR"/>
        </w:rPr>
      </w:pPr>
      <w:r w:rsidRPr="00830389">
        <w:rPr>
          <w:rFonts w:ascii="Cambria" w:eastAsia="DengXian" w:hAnsi="Cambria" w:cs="Cambria"/>
          <w:i/>
          <w:iCs/>
          <w:lang w:val="hr-HR"/>
        </w:rPr>
        <w:t xml:space="preserve">(ime i prezime) </w:t>
      </w:r>
      <w:r w:rsidRPr="00830389">
        <w:rPr>
          <w:rFonts w:ascii="Cambria" w:eastAsia="DengXian" w:hAnsi="Cambria" w:cs="Cambria"/>
          <w:i/>
          <w:iCs/>
          <w:lang w:val="hr-HR"/>
        </w:rPr>
        <w:tab/>
      </w:r>
      <w:r w:rsidRPr="00830389">
        <w:rPr>
          <w:rFonts w:ascii="Cambria" w:eastAsia="DengXian" w:hAnsi="Cambria" w:cs="Cambria"/>
          <w:i/>
          <w:iCs/>
          <w:lang w:val="hr-HR"/>
        </w:rPr>
        <w:tab/>
      </w:r>
      <w:r w:rsidRPr="00830389">
        <w:rPr>
          <w:rFonts w:ascii="Cambria" w:eastAsia="DengXian" w:hAnsi="Cambria" w:cs="Cambria"/>
          <w:i/>
          <w:iCs/>
          <w:lang w:val="hr-HR"/>
        </w:rPr>
        <w:tab/>
      </w:r>
      <w:r w:rsidRPr="00830389">
        <w:rPr>
          <w:rFonts w:ascii="Cambria" w:eastAsia="DengXian" w:hAnsi="Cambria" w:cs="Cambria"/>
          <w:i/>
          <w:iCs/>
          <w:lang w:val="hr-HR"/>
        </w:rPr>
        <w:tab/>
      </w:r>
      <w:r w:rsidRPr="00830389">
        <w:rPr>
          <w:rFonts w:ascii="Cambria" w:eastAsia="DengXian" w:hAnsi="Cambria" w:cs="Cambria"/>
          <w:i/>
          <w:iCs/>
          <w:lang w:val="hr-HR"/>
        </w:rPr>
        <w:tab/>
        <w:t>(adresa stanovanja)</w:t>
      </w:r>
    </w:p>
    <w:p w:rsidR="003F773F" w:rsidRPr="00830389" w:rsidRDefault="003F773F" w:rsidP="00830389">
      <w:pPr>
        <w:rPr>
          <w:rFonts w:ascii="Cambria" w:eastAsia="DengXian" w:hAnsi="Cambria" w:cs="Cambria"/>
          <w:lang w:val="hr-HR"/>
        </w:rPr>
      </w:pPr>
      <w:r w:rsidRPr="00830389">
        <w:rPr>
          <w:rFonts w:ascii="Cambria" w:eastAsia="DengXian" w:hAnsi="Cambria" w:cs="Cambria"/>
          <w:lang w:val="hr-HR"/>
        </w:rPr>
        <w:t xml:space="preserve">vrsta i broj identifikacijskog dokumenta __________________________________________ izdanog </w:t>
      </w:r>
    </w:p>
    <w:p w:rsidR="003F773F" w:rsidRPr="00830389" w:rsidRDefault="003F773F" w:rsidP="00830389">
      <w:pPr>
        <w:rPr>
          <w:rFonts w:ascii="Cambria" w:eastAsia="DengXian" w:hAnsi="Cambria" w:cs="Cambria"/>
          <w:lang w:val="hr-HR"/>
        </w:rPr>
      </w:pPr>
      <w:r w:rsidRPr="00830389">
        <w:rPr>
          <w:rFonts w:ascii="Cambria" w:eastAsia="DengXian" w:hAnsi="Cambria" w:cs="Cambria"/>
          <w:lang w:val="hr-HR"/>
        </w:rPr>
        <w:t xml:space="preserve">od____________________________, </w:t>
      </w:r>
      <w:r w:rsidRPr="00830389">
        <w:rPr>
          <w:rFonts w:ascii="Cambria" w:eastAsia="DengXian" w:hAnsi="Cambria" w:cs="Cambria"/>
          <w:b/>
          <w:bCs/>
          <w:lang w:val="hr-HR"/>
        </w:rPr>
        <w:t>za gospodarski subjekt</w:t>
      </w:r>
      <w:r w:rsidRPr="00830389">
        <w:rPr>
          <w:rFonts w:ascii="Cambria" w:eastAsia="DengXian" w:hAnsi="Cambria" w:cs="Cambria"/>
          <w:lang w:val="hr-HR"/>
        </w:rPr>
        <w:t>:</w:t>
      </w:r>
    </w:p>
    <w:p w:rsidR="003F773F" w:rsidRPr="00830389" w:rsidRDefault="003F773F" w:rsidP="00830389">
      <w:pPr>
        <w:rPr>
          <w:rFonts w:ascii="Cambria" w:eastAsia="DengXian" w:hAnsi="Cambria" w:cs="Cambria"/>
          <w:lang w:val="hr-HR"/>
        </w:rPr>
      </w:pPr>
      <w:r w:rsidRPr="00830389">
        <w:rPr>
          <w:rFonts w:ascii="Cambria" w:eastAsia="DengXian" w:hAnsi="Cambria" w:cs="Cambria"/>
          <w:lang w:val="hr-HR"/>
        </w:rPr>
        <w:t>_______________________________________________________________________________</w:t>
      </w:r>
    </w:p>
    <w:p w:rsidR="003F773F" w:rsidRPr="00830389" w:rsidRDefault="003F773F" w:rsidP="00830389">
      <w:pPr>
        <w:ind w:left="2552" w:firstLine="360"/>
        <w:rPr>
          <w:rFonts w:ascii="Cambria" w:eastAsia="DengXian" w:hAnsi="Cambria" w:cs="Cambria"/>
          <w:lang w:val="hr-HR"/>
        </w:rPr>
      </w:pPr>
      <w:r w:rsidRPr="00830389">
        <w:rPr>
          <w:rFonts w:ascii="Cambria" w:eastAsia="DengXian" w:hAnsi="Cambria" w:cs="Cambria"/>
          <w:lang w:val="hr-HR"/>
        </w:rPr>
        <w:t>(naziv i sjedište gospodarskog subjekta, OIB)</w:t>
      </w:r>
    </w:p>
    <w:p w:rsidR="003F773F" w:rsidRPr="00830389" w:rsidRDefault="003F773F" w:rsidP="00830389">
      <w:pPr>
        <w:rPr>
          <w:rFonts w:ascii="Cambria" w:eastAsia="DengXian" w:hAnsi="Cambria"/>
          <w:b/>
          <w:bCs/>
          <w:lang w:val="hr-HR"/>
        </w:rPr>
      </w:pPr>
      <w:r w:rsidRPr="00830389">
        <w:rPr>
          <w:rFonts w:ascii="Cambria" w:eastAsia="DengXian" w:hAnsi="Cambria" w:cs="Cambria"/>
          <w:lang w:val="hr-HR"/>
        </w:rPr>
        <w:t>izjavljujem da gore navedeni gospodarski subjekt nije pravomoćnom presudom osuđen za:</w:t>
      </w:r>
    </w:p>
    <w:p w:rsidR="003F773F" w:rsidRPr="00830389" w:rsidRDefault="003F773F" w:rsidP="005B42F0">
      <w:pPr>
        <w:numPr>
          <w:ilvl w:val="0"/>
          <w:numId w:val="15"/>
        </w:numPr>
        <w:suppressAutoHyphens/>
        <w:rPr>
          <w:rFonts w:ascii="Cambria" w:eastAsia="DengXian" w:hAnsi="Cambria"/>
          <w:lang w:val="hr-HR"/>
        </w:rPr>
      </w:pPr>
      <w:r w:rsidRPr="00830389">
        <w:rPr>
          <w:rFonts w:ascii="Cambria" w:eastAsia="DengXian" w:hAnsi="Cambria" w:cs="Cambria"/>
          <w:b/>
          <w:bCs/>
          <w:lang w:val="hr-HR"/>
        </w:rPr>
        <w:t>sudjelovanje u zločinačkoj organizaciji, na temelju:</w:t>
      </w:r>
    </w:p>
    <w:p w:rsidR="003F773F" w:rsidRPr="00830389" w:rsidRDefault="003F773F" w:rsidP="005B42F0">
      <w:pPr>
        <w:numPr>
          <w:ilvl w:val="0"/>
          <w:numId w:val="14"/>
        </w:numPr>
        <w:suppressAutoHyphens/>
        <w:rPr>
          <w:rFonts w:ascii="Cambria" w:eastAsia="DengXian" w:hAnsi="Cambria" w:cs="Cambria"/>
          <w:lang w:val="hr-HR"/>
        </w:rPr>
      </w:pPr>
      <w:r w:rsidRPr="00830389">
        <w:rPr>
          <w:rFonts w:ascii="Cambria" w:eastAsia="DengXian" w:hAnsi="Cambria" w:cs="Cambria"/>
          <w:lang w:val="hr-HR"/>
        </w:rPr>
        <w:t>članka 328. (zločinačko udruženje) i članka 329. (počinjenje kaznenog djela u sastavu zločinačkog udruženja) Kaznenog zakona i</w:t>
      </w:r>
    </w:p>
    <w:p w:rsidR="003F773F" w:rsidRPr="00830389" w:rsidRDefault="003F773F" w:rsidP="005B42F0">
      <w:pPr>
        <w:numPr>
          <w:ilvl w:val="0"/>
          <w:numId w:val="14"/>
        </w:numPr>
        <w:suppressAutoHyphens/>
        <w:rPr>
          <w:rFonts w:ascii="Cambria" w:eastAsia="DengXian" w:hAnsi="Cambria"/>
          <w:b/>
          <w:bCs/>
          <w:lang w:val="hr-HR"/>
        </w:rPr>
      </w:pPr>
      <w:r w:rsidRPr="00830389">
        <w:rPr>
          <w:rFonts w:ascii="Cambria" w:eastAsia="DengXian" w:hAnsi="Cambria" w:cs="Cambria"/>
          <w:lang w:val="hr-HR"/>
        </w:rPr>
        <w:t>članka 333. (udruživanje za počinjenje kaznenih djela), iz Kaznenog zakona (»Narodne novine«, br. 110/97., 27/98., 50/00., 129/00., 51/01., 111/03., 190/03., 105/04., 84/05., 71/06., 110/07., 152/08., 57/11., 77/11. i 143/12.);</w:t>
      </w:r>
    </w:p>
    <w:p w:rsidR="003F773F" w:rsidRPr="00830389" w:rsidRDefault="003F773F" w:rsidP="005B42F0">
      <w:pPr>
        <w:numPr>
          <w:ilvl w:val="0"/>
          <w:numId w:val="15"/>
        </w:numPr>
        <w:suppressAutoHyphens/>
        <w:rPr>
          <w:rFonts w:ascii="Cambria" w:eastAsia="DengXian" w:hAnsi="Cambria"/>
          <w:lang w:val="hr-HR"/>
        </w:rPr>
      </w:pPr>
      <w:r w:rsidRPr="00830389">
        <w:rPr>
          <w:rFonts w:ascii="Cambria" w:eastAsia="DengXian" w:hAnsi="Cambria" w:cs="Cambria"/>
          <w:b/>
          <w:bCs/>
          <w:lang w:val="hr-HR"/>
        </w:rPr>
        <w:t>korupciju, na temelju:</w:t>
      </w:r>
    </w:p>
    <w:p w:rsidR="003F773F" w:rsidRPr="00830389" w:rsidRDefault="003F773F" w:rsidP="005B42F0">
      <w:pPr>
        <w:numPr>
          <w:ilvl w:val="0"/>
          <w:numId w:val="14"/>
        </w:numPr>
        <w:suppressAutoHyphens/>
        <w:rPr>
          <w:rFonts w:ascii="Cambria" w:eastAsia="DengXian" w:hAnsi="Cambria" w:cs="Cambria"/>
          <w:lang w:val="hr-HR"/>
        </w:rPr>
      </w:pPr>
      <w:r w:rsidRPr="00830389">
        <w:rPr>
          <w:rFonts w:ascii="Cambria" w:eastAsia="DengXian" w:hAnsi="Cambria" w:cs="Cambria"/>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3F773F" w:rsidRPr="00830389" w:rsidRDefault="003F773F" w:rsidP="005B42F0">
      <w:pPr>
        <w:numPr>
          <w:ilvl w:val="0"/>
          <w:numId w:val="14"/>
        </w:numPr>
        <w:suppressAutoHyphens/>
        <w:rPr>
          <w:rFonts w:ascii="Cambria" w:eastAsia="DengXian" w:hAnsi="Cambria"/>
          <w:b/>
          <w:bCs/>
          <w:lang w:val="hr-HR"/>
        </w:rPr>
      </w:pPr>
      <w:r w:rsidRPr="00830389">
        <w:rPr>
          <w:rFonts w:ascii="Cambria" w:eastAsia="DengXian" w:hAnsi="Cambria" w:cs="Cambria"/>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3F773F" w:rsidRPr="00830389" w:rsidRDefault="003F773F" w:rsidP="005B42F0">
      <w:pPr>
        <w:numPr>
          <w:ilvl w:val="0"/>
          <w:numId w:val="15"/>
        </w:numPr>
        <w:suppressAutoHyphens/>
        <w:rPr>
          <w:rFonts w:ascii="Cambria" w:eastAsia="DengXian" w:hAnsi="Cambria"/>
          <w:lang w:val="hr-HR"/>
        </w:rPr>
      </w:pPr>
      <w:r w:rsidRPr="00830389">
        <w:rPr>
          <w:rFonts w:ascii="Cambria" w:eastAsia="DengXian" w:hAnsi="Cambria" w:cs="Cambria"/>
          <w:b/>
          <w:bCs/>
          <w:lang w:val="hr-HR"/>
        </w:rPr>
        <w:t>prijevaru, na temelju:</w:t>
      </w:r>
    </w:p>
    <w:p w:rsidR="003F773F" w:rsidRPr="00830389" w:rsidRDefault="003F773F" w:rsidP="005B42F0">
      <w:pPr>
        <w:numPr>
          <w:ilvl w:val="0"/>
          <w:numId w:val="14"/>
        </w:numPr>
        <w:suppressAutoHyphens/>
        <w:rPr>
          <w:rFonts w:ascii="Cambria" w:eastAsia="DengXian" w:hAnsi="Cambria" w:cs="Cambria"/>
          <w:lang w:val="hr-HR"/>
        </w:rPr>
      </w:pPr>
      <w:r w:rsidRPr="00830389">
        <w:rPr>
          <w:rFonts w:ascii="Cambria" w:eastAsia="DengXian" w:hAnsi="Cambria" w:cs="Cambria"/>
          <w:lang w:val="hr-HR"/>
        </w:rPr>
        <w:t>članka 236. (prijevara), članka 247. (prijevara u gospodarskom poslovanju), članka 256. (utaja poreza ili carine) i članka 258. (subvencijska prijevara) Kaznenog zakona i</w:t>
      </w:r>
    </w:p>
    <w:p w:rsidR="003F773F" w:rsidRPr="00830389" w:rsidRDefault="003F773F" w:rsidP="005B42F0">
      <w:pPr>
        <w:numPr>
          <w:ilvl w:val="0"/>
          <w:numId w:val="14"/>
        </w:numPr>
        <w:suppressAutoHyphens/>
        <w:rPr>
          <w:rFonts w:ascii="Cambria" w:eastAsia="DengXian" w:hAnsi="Cambria"/>
          <w:b/>
          <w:bCs/>
          <w:lang w:val="hr-HR"/>
        </w:rPr>
      </w:pPr>
      <w:r w:rsidRPr="00830389">
        <w:rPr>
          <w:rFonts w:ascii="Cambria" w:eastAsia="DengXian" w:hAnsi="Cambria" w:cs="Cambria"/>
          <w:lang w:val="hr-HR"/>
        </w:rPr>
        <w:t>članka 224. (prijevara), članka 293. (prijevara u gospodarskom poslovanju) i članka 286. (utaja poreza i drugih davanja) iz Kaznenog zakona (»Narodne novine«, br. 110/97., 27/98., 50/00., 129/00., 51/01., 111/03., 190/03., 105/04., 84/05., 71/06., 110/07., 152/08., 57/11., 77/11. i 143/12.)</w:t>
      </w:r>
    </w:p>
    <w:p w:rsidR="003F773F" w:rsidRPr="00830389" w:rsidRDefault="003F773F" w:rsidP="005B42F0">
      <w:pPr>
        <w:numPr>
          <w:ilvl w:val="0"/>
          <w:numId w:val="15"/>
        </w:numPr>
        <w:suppressAutoHyphens/>
        <w:rPr>
          <w:rFonts w:ascii="Cambria" w:eastAsia="DengXian" w:hAnsi="Cambria"/>
          <w:lang w:val="hr-HR"/>
        </w:rPr>
      </w:pPr>
      <w:r w:rsidRPr="00830389">
        <w:rPr>
          <w:rFonts w:ascii="Cambria" w:eastAsia="DengXian" w:hAnsi="Cambria" w:cs="Cambria"/>
          <w:b/>
          <w:bCs/>
          <w:lang w:val="hr-HR"/>
        </w:rPr>
        <w:t>terorizam ili kaznena djela povezana s terorističkim aktivnostima, na temelju:</w:t>
      </w:r>
    </w:p>
    <w:p w:rsidR="003F773F" w:rsidRPr="00830389" w:rsidRDefault="003F773F" w:rsidP="005B42F0">
      <w:pPr>
        <w:numPr>
          <w:ilvl w:val="0"/>
          <w:numId w:val="14"/>
        </w:numPr>
        <w:suppressAutoHyphens/>
        <w:rPr>
          <w:rFonts w:ascii="Cambria" w:eastAsia="DengXian" w:hAnsi="Cambria" w:cs="Cambria"/>
          <w:lang w:val="hr-HR"/>
        </w:rPr>
      </w:pPr>
      <w:r w:rsidRPr="00830389">
        <w:rPr>
          <w:rFonts w:ascii="Cambria" w:eastAsia="DengXian" w:hAnsi="Cambria" w:cs="Cambria"/>
          <w:lang w:val="hr-HR"/>
        </w:rPr>
        <w:t>članka 97. (terorizam), članka 99. (javno poticanje na terorizam), članka 100. (novačenje za terorizam), članka 101. (obuka za terorizam) i članka 102. (terorističko udruženje) Kaznenog zakona</w:t>
      </w:r>
    </w:p>
    <w:p w:rsidR="003F773F" w:rsidRPr="00830389" w:rsidRDefault="003F773F" w:rsidP="005B42F0">
      <w:pPr>
        <w:numPr>
          <w:ilvl w:val="0"/>
          <w:numId w:val="14"/>
        </w:numPr>
        <w:suppressAutoHyphens/>
        <w:rPr>
          <w:rFonts w:ascii="Cambria" w:eastAsia="DengXian" w:hAnsi="Cambria"/>
          <w:b/>
          <w:bCs/>
          <w:lang w:val="hr-HR"/>
        </w:rPr>
      </w:pPr>
      <w:r w:rsidRPr="00830389">
        <w:rPr>
          <w:rFonts w:ascii="Cambria" w:eastAsia="DengXian" w:hAnsi="Cambria" w:cs="Cambria"/>
          <w:lang w:val="hr-HR"/>
        </w:rPr>
        <w:t>članka 169. (terorizam), članka 169.a (javno poticanje na terorizam) i članka 169.b (novačenje i obuka za terorizam) iz Kaznenog zakona (»Narodne novine«, br. 110/97., 27/98., 50/00., 129/00., 51/01., 111/03., 190/03., 105/04., 84/05., 71/06., 110/07., 152/08., 57/11., 77/11. i 143/12.)</w:t>
      </w:r>
    </w:p>
    <w:p w:rsidR="003F773F" w:rsidRPr="00830389" w:rsidRDefault="003F773F" w:rsidP="005B42F0">
      <w:pPr>
        <w:numPr>
          <w:ilvl w:val="0"/>
          <w:numId w:val="15"/>
        </w:numPr>
        <w:suppressAutoHyphens/>
        <w:rPr>
          <w:rFonts w:ascii="Cambria" w:eastAsia="DengXian" w:hAnsi="Cambria"/>
          <w:lang w:val="hr-HR"/>
        </w:rPr>
      </w:pPr>
      <w:r w:rsidRPr="00830389">
        <w:rPr>
          <w:rFonts w:ascii="Cambria" w:eastAsia="DengXian" w:hAnsi="Cambria" w:cs="Cambria"/>
          <w:b/>
          <w:bCs/>
          <w:lang w:val="hr-HR"/>
        </w:rPr>
        <w:t>pranje novca ili financiranje terorizma, na temelju:</w:t>
      </w:r>
    </w:p>
    <w:p w:rsidR="003F773F" w:rsidRPr="00830389" w:rsidRDefault="003F773F" w:rsidP="005B42F0">
      <w:pPr>
        <w:numPr>
          <w:ilvl w:val="0"/>
          <w:numId w:val="14"/>
        </w:numPr>
        <w:suppressAutoHyphens/>
        <w:rPr>
          <w:rFonts w:ascii="Cambria" w:eastAsia="DengXian" w:hAnsi="Cambria" w:cs="Cambria"/>
          <w:lang w:val="hr-HR"/>
        </w:rPr>
      </w:pPr>
      <w:r w:rsidRPr="00830389">
        <w:rPr>
          <w:rFonts w:ascii="Cambria" w:eastAsia="DengXian" w:hAnsi="Cambria" w:cs="Cambria"/>
          <w:lang w:val="hr-HR"/>
        </w:rPr>
        <w:t>članka 98. (financiranje terorizma) i članka 265. (pranje novca) Kaznenog zakona i</w:t>
      </w:r>
    </w:p>
    <w:p w:rsidR="003F773F" w:rsidRPr="00830389" w:rsidRDefault="003F773F" w:rsidP="005B42F0">
      <w:pPr>
        <w:numPr>
          <w:ilvl w:val="0"/>
          <w:numId w:val="14"/>
        </w:numPr>
        <w:suppressAutoHyphens/>
        <w:rPr>
          <w:rFonts w:ascii="Cambria" w:eastAsia="DengXian" w:hAnsi="Cambria"/>
          <w:b/>
          <w:bCs/>
          <w:lang w:val="hr-HR"/>
        </w:rPr>
      </w:pPr>
      <w:r w:rsidRPr="00830389">
        <w:rPr>
          <w:rFonts w:ascii="Cambria" w:eastAsia="DengXian" w:hAnsi="Cambria" w:cs="Cambria"/>
          <w:lang w:val="hr-HR"/>
        </w:rPr>
        <w:t>članka 279. (pranje novca) iz Kaznenog zakona (»Narodne novine«, br. 110/97., 27/98., 50/00., 129/00., 51/01., 111/03., 190/03., 105/04., 84/05., 71/06., 110/07., 152/08., 57/11., 77/11. i 143/12.)</w:t>
      </w:r>
    </w:p>
    <w:p w:rsidR="003F773F" w:rsidRPr="00830389" w:rsidRDefault="003F773F" w:rsidP="005B42F0">
      <w:pPr>
        <w:numPr>
          <w:ilvl w:val="0"/>
          <w:numId w:val="15"/>
        </w:numPr>
        <w:suppressAutoHyphens/>
        <w:rPr>
          <w:rFonts w:ascii="Cambria" w:eastAsia="DengXian" w:hAnsi="Cambria"/>
          <w:lang w:val="hr-HR"/>
        </w:rPr>
      </w:pPr>
      <w:r w:rsidRPr="00830389">
        <w:rPr>
          <w:rFonts w:ascii="Cambria" w:eastAsia="DengXian" w:hAnsi="Cambria" w:cs="Cambria"/>
          <w:b/>
          <w:bCs/>
          <w:lang w:val="hr-HR"/>
        </w:rPr>
        <w:t>dječji rad ili druge oblike trgovanja ljudima, na temelju:</w:t>
      </w:r>
    </w:p>
    <w:p w:rsidR="003F773F" w:rsidRPr="00830389" w:rsidRDefault="003F773F" w:rsidP="005B42F0">
      <w:pPr>
        <w:numPr>
          <w:ilvl w:val="0"/>
          <w:numId w:val="14"/>
        </w:numPr>
        <w:suppressAutoHyphens/>
        <w:rPr>
          <w:rFonts w:ascii="Cambria" w:eastAsia="DengXian" w:hAnsi="Cambria" w:cs="Cambria"/>
          <w:lang w:val="hr-HR"/>
        </w:rPr>
      </w:pPr>
      <w:r w:rsidRPr="00830389">
        <w:rPr>
          <w:rFonts w:ascii="Cambria" w:eastAsia="DengXian" w:hAnsi="Cambria" w:cs="Cambria"/>
          <w:lang w:val="hr-HR"/>
        </w:rPr>
        <w:t>članka 106. (trgovanje ljudima) Kaznenog zakona</w:t>
      </w:r>
    </w:p>
    <w:p w:rsidR="003F773F" w:rsidRPr="00830389" w:rsidRDefault="003F773F" w:rsidP="005B42F0">
      <w:pPr>
        <w:numPr>
          <w:ilvl w:val="0"/>
          <w:numId w:val="14"/>
        </w:numPr>
        <w:suppressAutoHyphens/>
        <w:rPr>
          <w:rFonts w:ascii="Cambria" w:eastAsia="DengXian" w:hAnsi="Cambria"/>
          <w:b/>
          <w:bCs/>
          <w:lang w:val="hr-HR"/>
        </w:rPr>
      </w:pPr>
      <w:r w:rsidRPr="00830389">
        <w:rPr>
          <w:rFonts w:ascii="Cambria" w:eastAsia="DengXian" w:hAnsi="Cambria" w:cs="Cambria"/>
          <w:lang w:val="hr-HR"/>
        </w:rPr>
        <w:t>članka 175. (trgovanje ljudima i ropstvo) iz Kaznenog zakona (»Narodne novine«, br. 110/97., 27/98., 50/00., 129/00., 51/01., 111/03., 190/03., 105/04., 84/05., 71/06., 110/07., 152/08., 57/11., 77/11. i 143/12.)</w:t>
      </w:r>
    </w:p>
    <w:p w:rsidR="003F773F" w:rsidRPr="00830389" w:rsidRDefault="003F773F" w:rsidP="00830389">
      <w:pPr>
        <w:jc w:val="both"/>
        <w:rPr>
          <w:rFonts w:ascii="Cambria" w:eastAsia="DengXian" w:hAnsi="Cambria" w:cs="Cambria"/>
          <w:lang w:val="hr-HR"/>
        </w:rPr>
      </w:pPr>
      <w:r w:rsidRPr="00830389">
        <w:rPr>
          <w:rFonts w:ascii="Cambria" w:eastAsia="DengXian" w:hAnsi="Cambria" w:cs="Cambria"/>
          <w:b/>
          <w:bCs/>
          <w:lang w:val="hr-HR"/>
        </w:rPr>
        <w:t>NAPOMENA:</w:t>
      </w:r>
      <w:r w:rsidRPr="00830389">
        <w:rPr>
          <w:rFonts w:ascii="Cambria" w:eastAsia="DengXian" w:hAnsi="Cambria" w:cs="Cambria"/>
          <w:lang w:val="hr-HR"/>
        </w:rPr>
        <w:t xml:space="preserve"> Podaci koji su sadržani u ovom dokumentu odgovaraju činjeničnom stanju u trenutku dostave naručitelju te dokazuju ono što je gospodarski subjekt naveo u ESPD-u. </w:t>
      </w:r>
    </w:p>
    <w:p w:rsidR="003F773F" w:rsidRPr="00830389" w:rsidRDefault="003F773F" w:rsidP="00830389">
      <w:pPr>
        <w:rPr>
          <w:rFonts w:ascii="Cambria" w:eastAsia="DengXian" w:hAnsi="Cambria"/>
          <w:lang w:val="hr-HR"/>
        </w:rPr>
      </w:pPr>
    </w:p>
    <w:p w:rsidR="003F773F" w:rsidRPr="00830389" w:rsidRDefault="003F773F" w:rsidP="00830389">
      <w:pPr>
        <w:ind w:left="3540" w:right="334" w:firstLine="4"/>
        <w:rPr>
          <w:rFonts w:ascii="Cambria" w:eastAsia="DengXian" w:hAnsi="Cambria" w:cs="Cambria"/>
          <w:lang w:val="hr-HR"/>
        </w:rPr>
      </w:pPr>
      <w:r w:rsidRPr="00830389">
        <w:rPr>
          <w:rFonts w:ascii="Cambria" w:eastAsia="DengXian" w:hAnsi="Cambria" w:cs="Cambria"/>
          <w:lang w:val="hr-HR"/>
        </w:rPr>
        <w:t>_____________________________________________</w:t>
      </w:r>
    </w:p>
    <w:p w:rsidR="003F773F" w:rsidRPr="00830389" w:rsidRDefault="003F773F" w:rsidP="00830389">
      <w:pPr>
        <w:ind w:left="3686" w:firstLine="360"/>
        <w:rPr>
          <w:rFonts w:ascii="Cambria" w:eastAsia="DengXian" w:hAnsi="Cambria" w:cs="Cambria"/>
          <w:lang w:val="hr-HR"/>
        </w:rPr>
      </w:pPr>
      <w:r w:rsidRPr="00830389">
        <w:rPr>
          <w:rFonts w:ascii="Cambria" w:eastAsia="DengXian" w:hAnsi="Cambria" w:cs="Cambria"/>
          <w:lang w:val="hr-HR"/>
        </w:rPr>
        <w:t>(ime, prezime osobe iz članka 251. stavak 1. točka 1.)</w:t>
      </w:r>
    </w:p>
    <w:p w:rsidR="003F773F" w:rsidRPr="00830389" w:rsidRDefault="003F773F" w:rsidP="00830389">
      <w:pPr>
        <w:ind w:left="3540" w:firstLine="4"/>
        <w:rPr>
          <w:rFonts w:ascii="Cambria" w:eastAsia="DengXian" w:hAnsi="Cambria" w:cs="Cambria"/>
          <w:lang w:val="hr-HR"/>
        </w:rPr>
      </w:pPr>
      <w:r w:rsidRPr="00830389">
        <w:rPr>
          <w:rFonts w:ascii="Cambria" w:eastAsia="DengXian" w:hAnsi="Cambria" w:cs="Cambria"/>
          <w:lang w:val="hr-HR"/>
        </w:rPr>
        <w:t>______________________________________________</w:t>
      </w:r>
    </w:p>
    <w:p w:rsidR="003F773F" w:rsidRPr="00830389" w:rsidRDefault="003F773F" w:rsidP="00830389">
      <w:pPr>
        <w:ind w:left="4248" w:hanging="279"/>
        <w:rPr>
          <w:rFonts w:ascii="Cambria" w:eastAsia="DengXian" w:hAnsi="Cambria" w:cs="Cambria"/>
          <w:lang w:val="hr-HR"/>
        </w:rPr>
      </w:pPr>
      <w:r w:rsidRPr="00830389">
        <w:rPr>
          <w:rFonts w:ascii="Cambria" w:eastAsia="DengXian" w:hAnsi="Cambria" w:cs="Cambria"/>
          <w:lang w:val="hr-HR"/>
        </w:rPr>
        <w:t>(potpis osobe iz članka 251. stavak 1.točka 1.)</w:t>
      </w:r>
    </w:p>
    <w:p w:rsidR="003F773F" w:rsidRPr="00830389" w:rsidRDefault="003F773F" w:rsidP="00830389">
      <w:pPr>
        <w:rPr>
          <w:rFonts w:ascii="Cambria" w:eastAsia="DengXian" w:hAnsi="Cambria"/>
          <w:lang w:val="hr-HR"/>
        </w:rPr>
      </w:pPr>
    </w:p>
    <w:p w:rsidR="003F773F" w:rsidRPr="00830389" w:rsidRDefault="003F773F" w:rsidP="00830389">
      <w:pPr>
        <w:rPr>
          <w:rFonts w:ascii="Cambria" w:eastAsia="DengXian" w:hAnsi="Cambria"/>
          <w:lang w:val="hr-HR"/>
        </w:rPr>
      </w:pPr>
    </w:p>
    <w:p w:rsidR="003F773F" w:rsidRPr="00830389" w:rsidRDefault="003F773F" w:rsidP="00830389">
      <w:pPr>
        <w:rPr>
          <w:rFonts w:ascii="Cambria" w:eastAsia="DengXian" w:hAnsi="Cambria"/>
          <w:lang w:val="hr-HR"/>
        </w:rPr>
      </w:pPr>
    </w:p>
    <w:p w:rsidR="003F773F" w:rsidRPr="00830389" w:rsidRDefault="003F773F" w:rsidP="00830389">
      <w:pPr>
        <w:rPr>
          <w:rFonts w:ascii="Cambria" w:eastAsia="DengXian" w:hAnsi="Cambria"/>
          <w:lang w:val="hr-HR"/>
        </w:rPr>
      </w:pPr>
    </w:p>
    <w:p w:rsidR="003F773F" w:rsidRPr="00830389" w:rsidRDefault="003F773F" w:rsidP="00830389">
      <w:pPr>
        <w:rPr>
          <w:rFonts w:ascii="Cambria" w:eastAsia="DengXian" w:hAnsi="Cambria"/>
          <w:lang w:val="hr-HR"/>
        </w:rPr>
      </w:pPr>
    </w:p>
    <w:p w:rsidR="003F773F" w:rsidRPr="00830389" w:rsidRDefault="003F773F" w:rsidP="00830389">
      <w:pPr>
        <w:jc w:val="both"/>
        <w:rPr>
          <w:rFonts w:ascii="Times New Roman" w:hAnsi="Times New Roman" w:cs="Times New Roman"/>
          <w:lang w:val="hr-HR"/>
        </w:rPr>
      </w:pPr>
      <w:r w:rsidRPr="00830389">
        <w:rPr>
          <w:rFonts w:ascii="Cambria" w:eastAsia="DengXian" w:hAnsi="Cambria" w:cs="Cambria"/>
          <w:b/>
          <w:bCs/>
          <w:lang w:val="hr-HR"/>
        </w:rPr>
        <w:t>UPUTA:</w:t>
      </w:r>
      <w:r w:rsidRPr="00830389">
        <w:rPr>
          <w:rFonts w:ascii="Cambria" w:eastAsia="DengXian" w:hAnsi="Cambria" w:cs="Cambria"/>
          <w:lang w:val="hr-HR"/>
        </w:rPr>
        <w:t xml:space="preserve"> Ovaj obrazac potpisuje osoba ovlaštena za samostalno i pojedinačno zastupanje gospodarskog subjekta (ili osobe koje su ovlaštene za skupno zastupanje gospodarskog subjekta), a koje su državljani Republike Hrvatske. Ovaj obrazac Izjave o nekažnjavanju </w:t>
      </w:r>
      <w:r w:rsidRPr="00830389">
        <w:rPr>
          <w:rFonts w:ascii="Cambria" w:eastAsia="DengXian" w:hAnsi="Cambria" w:cs="Cambria"/>
          <w:b/>
          <w:bCs/>
          <w:u w:val="single"/>
          <w:lang w:val="hr-HR"/>
        </w:rPr>
        <w:t>mora imati ovjereni potpis davatelja Izjave kod javnog bilježnika</w:t>
      </w:r>
      <w:r w:rsidRPr="00830389">
        <w:rPr>
          <w:rFonts w:ascii="Cambria" w:eastAsia="DengXian" w:hAnsi="Cambria" w:cs="Cambria"/>
          <w:b/>
          <w:bCs/>
          <w:lang w:val="hr-HR"/>
        </w:rPr>
        <w:t xml:space="preserve"> </w:t>
      </w:r>
      <w:r w:rsidRPr="00830389">
        <w:rPr>
          <w:rFonts w:ascii="Cambria" w:eastAsia="DengXian" w:hAnsi="Cambria" w:cs="Cambria"/>
          <w:lang w:val="hr-HR"/>
        </w:rPr>
        <w:t>ili kod nadležne sudske ili upravne vlasti ili strukovnog ili trgovinskog tijela u Republici Hrvatskoj.</w:t>
      </w:r>
    </w:p>
    <w:p w:rsidR="003F773F" w:rsidRPr="00830389" w:rsidRDefault="003F773F" w:rsidP="00830389">
      <w:pPr>
        <w:rPr>
          <w:rFonts w:ascii="Times New Roman" w:hAnsi="Times New Roman" w:cs="Times New Roman"/>
          <w:lang w:val="hr-HR"/>
        </w:rPr>
      </w:pPr>
    </w:p>
    <w:p w:rsidR="003F773F" w:rsidRPr="00830389" w:rsidRDefault="003F773F" w:rsidP="00830389">
      <w:pPr>
        <w:rPr>
          <w:rFonts w:ascii="Times New Roman" w:hAnsi="Times New Roman" w:cs="Times New Roman"/>
          <w:lang w:val="hr-HR"/>
        </w:rPr>
      </w:pPr>
    </w:p>
    <w:p w:rsidR="003F773F" w:rsidRPr="00830389" w:rsidRDefault="003F773F" w:rsidP="00830389">
      <w:pPr>
        <w:rPr>
          <w:rFonts w:ascii="Times New Roman" w:hAnsi="Times New Roman" w:cs="Times New Roman"/>
          <w:lang w:val="hr-HR"/>
        </w:rPr>
      </w:pPr>
    </w:p>
    <w:p w:rsidR="003F773F" w:rsidRPr="00830389" w:rsidRDefault="003F773F" w:rsidP="00830389">
      <w:pPr>
        <w:rPr>
          <w:rFonts w:ascii="Times New Roman" w:hAnsi="Times New Roman" w:cs="Times New Roman"/>
          <w:lang w:val="hr-HR"/>
        </w:rPr>
      </w:pPr>
    </w:p>
    <w:p w:rsidR="003F773F" w:rsidRPr="00830389" w:rsidRDefault="003F773F" w:rsidP="00830389">
      <w:pPr>
        <w:rPr>
          <w:rFonts w:ascii="Times New Roman" w:hAnsi="Times New Roman" w:cs="Times New Roman"/>
          <w:lang w:val="hr-HR"/>
        </w:rPr>
      </w:pPr>
    </w:p>
    <w:p w:rsidR="003F773F" w:rsidRPr="009A29E3" w:rsidRDefault="003F773F" w:rsidP="009A29E3">
      <w:pPr>
        <w:rPr>
          <w:rFonts w:ascii="Arial" w:hAnsi="Arial" w:cs="Arial"/>
          <w:lang w:val="hr-HR"/>
        </w:rPr>
      </w:pPr>
      <w:r w:rsidRPr="009A29E3">
        <w:rPr>
          <w:rFonts w:ascii="Arial" w:hAnsi="Arial" w:cs="Arial"/>
          <w:b/>
          <w:bCs/>
          <w:lang w:val="hr-HR"/>
        </w:rPr>
        <w:t>Napomena: Prijedlozi izjava nisu obvezna forma nego samo prijedlozi koje podatke izjava (u pojedinim slučajevima) mora obavezno sadržavati, ne radi se o obaveznoj formi izjava.</w:t>
      </w:r>
    </w:p>
    <w:p w:rsidR="003F773F" w:rsidRPr="00830389" w:rsidRDefault="003F773F" w:rsidP="00830389">
      <w:pPr>
        <w:rPr>
          <w:rFonts w:ascii="Times New Roman" w:hAnsi="Times New Roman" w:cs="Times New Roman"/>
          <w:lang w:val="hr-HR"/>
        </w:rPr>
      </w:pPr>
    </w:p>
    <w:p w:rsidR="003F773F" w:rsidRPr="00830389" w:rsidRDefault="003F773F" w:rsidP="00830389">
      <w:pPr>
        <w:rPr>
          <w:rFonts w:ascii="Times New Roman" w:hAnsi="Times New Roman" w:cs="Times New Roman"/>
          <w:lang w:val="hr-HR"/>
        </w:rPr>
      </w:pPr>
    </w:p>
    <w:p w:rsidR="003F773F" w:rsidRDefault="003F773F">
      <w:pPr>
        <w:rPr>
          <w:rFonts w:ascii="Times New Roman" w:hAnsi="Times New Roman" w:cs="Times New Roman"/>
          <w:lang w:val="hr-HR"/>
        </w:rPr>
      </w:pPr>
      <w:r>
        <w:rPr>
          <w:rFonts w:ascii="Times New Roman" w:hAnsi="Times New Roman" w:cs="Times New Roman"/>
          <w:lang w:val="hr-HR"/>
        </w:rPr>
        <w:br w:type="page"/>
      </w:r>
    </w:p>
    <w:p w:rsidR="003F773F" w:rsidRPr="00830389" w:rsidRDefault="003F773F" w:rsidP="00830389">
      <w:pPr>
        <w:keepNext/>
        <w:tabs>
          <w:tab w:val="num" w:pos="432"/>
          <w:tab w:val="center" w:pos="2552"/>
        </w:tabs>
        <w:suppressAutoHyphens/>
        <w:outlineLvl w:val="0"/>
        <w:rPr>
          <w:rFonts w:ascii="Times New Roman" w:eastAsia="DengXian" w:hAnsi="Times New Roman" w:cs="Times New Roman"/>
          <w:b/>
          <w:bCs/>
          <w:noProof/>
          <w:lang w:val="hr-HR"/>
        </w:rPr>
      </w:pPr>
      <w:bookmarkStart w:id="2" w:name="__RefHeading__3419_1556166696"/>
      <w:bookmarkStart w:id="3" w:name="_Toc490478937"/>
      <w:bookmarkEnd w:id="2"/>
      <w:r w:rsidRPr="00830389">
        <w:rPr>
          <w:rFonts w:ascii="Times New Roman" w:eastAsia="DengXian" w:hAnsi="Times New Roman" w:cs="Times New Roman"/>
          <w:b/>
          <w:bCs/>
          <w:noProof/>
          <w:lang w:val="hr-HR"/>
        </w:rPr>
        <w:t xml:space="preserve">Prilog </w:t>
      </w:r>
      <w:r>
        <w:rPr>
          <w:rFonts w:ascii="Times New Roman" w:eastAsia="DengXian" w:hAnsi="Times New Roman" w:cs="Times New Roman"/>
          <w:b/>
          <w:bCs/>
          <w:noProof/>
          <w:lang w:val="hr-HR"/>
        </w:rPr>
        <w:t>2</w:t>
      </w:r>
      <w:r w:rsidRPr="00830389">
        <w:rPr>
          <w:rFonts w:ascii="Times New Roman" w:eastAsia="DengXian" w:hAnsi="Times New Roman" w:cs="Times New Roman"/>
          <w:b/>
          <w:bCs/>
          <w:noProof/>
          <w:lang w:val="hr-HR"/>
        </w:rPr>
        <w:t xml:space="preserve">b </w:t>
      </w:r>
      <w:r w:rsidRPr="00830389">
        <w:rPr>
          <w:rFonts w:ascii="Times New Roman" w:eastAsia="DengXian" w:hAnsi="Times New Roman" w:cs="Times New Roman"/>
          <w:b/>
          <w:bCs/>
          <w:noProof/>
          <w:lang w:val="hr-HR"/>
        </w:rPr>
        <w:tab/>
        <w:t xml:space="preserve"> IZJAVA O NEKAŽNJAVANJU ZA OSOBU KOJA JE DRŽAVLJANIN  </w:t>
      </w:r>
    </w:p>
    <w:p w:rsidR="003F773F" w:rsidRPr="00830389" w:rsidRDefault="003F773F" w:rsidP="00830389">
      <w:pPr>
        <w:keepNext/>
        <w:tabs>
          <w:tab w:val="num" w:pos="432"/>
          <w:tab w:val="center" w:pos="2552"/>
        </w:tabs>
        <w:suppressAutoHyphens/>
        <w:ind w:left="432" w:hanging="432"/>
        <w:outlineLvl w:val="0"/>
        <w:rPr>
          <w:rFonts w:ascii="Cambria" w:eastAsia="DengXian" w:hAnsi="Cambria"/>
          <w:b/>
          <w:bCs/>
          <w:noProof/>
          <w:lang w:val="hr-HR"/>
        </w:rPr>
      </w:pPr>
      <w:r w:rsidRPr="00830389">
        <w:rPr>
          <w:rFonts w:ascii="Times New Roman" w:eastAsia="DengXian" w:hAnsi="Times New Roman" w:cs="Times New Roman"/>
          <w:b/>
          <w:bCs/>
          <w:noProof/>
          <w:lang w:val="hr-HR"/>
        </w:rPr>
        <w:t xml:space="preserve">               REPUBLIKE HRVATSKE</w:t>
      </w:r>
      <w:bookmarkEnd w:id="3"/>
    </w:p>
    <w:p w:rsidR="003F773F" w:rsidRPr="00830389" w:rsidRDefault="003F773F" w:rsidP="00830389">
      <w:pPr>
        <w:rPr>
          <w:rFonts w:ascii="Cambria" w:eastAsia="DengXian" w:hAnsi="Cambria"/>
          <w:lang w:val="hr-HR"/>
        </w:rPr>
      </w:pPr>
    </w:p>
    <w:p w:rsidR="003F773F" w:rsidRPr="00830389" w:rsidRDefault="003F773F" w:rsidP="00830389">
      <w:pPr>
        <w:ind w:right="-286" w:firstLine="360"/>
        <w:rPr>
          <w:rFonts w:ascii="Cambria" w:eastAsia="DengXian" w:hAnsi="Cambria"/>
          <w:i/>
          <w:iCs/>
          <w:lang w:val="hr-HR"/>
        </w:rPr>
      </w:pPr>
      <w:r w:rsidRPr="00830389">
        <w:rPr>
          <w:rFonts w:ascii="Cambria" w:eastAsia="DengXian" w:hAnsi="Cambria" w:cs="Cambria"/>
          <w:lang w:val="hr-HR"/>
        </w:rPr>
        <w:t>Temeljem članka 265. stavka 2. ZJN 2016. (Narodne novine, br. 120/2016), kao osoba iz članka 251. stavak 1. točka 1. istoga Zakona - ________________________________________________________</w:t>
      </w:r>
    </w:p>
    <w:p w:rsidR="003F773F" w:rsidRPr="00830389" w:rsidRDefault="003F773F" w:rsidP="00830389">
      <w:pPr>
        <w:jc w:val="center"/>
        <w:rPr>
          <w:rFonts w:ascii="Cambria" w:eastAsia="DengXian" w:hAnsi="Cambria"/>
          <w:lang w:val="hr-HR"/>
        </w:rPr>
      </w:pPr>
      <w:r w:rsidRPr="00830389">
        <w:rPr>
          <w:rFonts w:ascii="Cambria" w:eastAsia="DengXian" w:hAnsi="Cambria" w:cs="Cambria"/>
          <w:i/>
          <w:iCs/>
          <w:lang w:val="hr-HR"/>
        </w:rPr>
        <w:t>(na gornju crtu upisati svojstvo osobe: član upravnog ili upravljačkog ili nadzornog tijela ili osoba koja ima ovlasti za zastupanje, donošenje odluka ili nadzora g. subjekta),</w:t>
      </w:r>
    </w:p>
    <w:p w:rsidR="003F773F" w:rsidRPr="00830389" w:rsidRDefault="003F773F" w:rsidP="00830389">
      <w:pPr>
        <w:rPr>
          <w:rFonts w:ascii="Cambria" w:eastAsia="DengXian" w:hAnsi="Cambria" w:cs="Cambria"/>
          <w:lang w:val="hr-HR"/>
        </w:rPr>
      </w:pPr>
      <w:r w:rsidRPr="00830389">
        <w:rPr>
          <w:rFonts w:ascii="Cambria" w:eastAsia="DengXian" w:hAnsi="Cambria" w:cs="Cambria"/>
          <w:lang w:val="hr-HR"/>
        </w:rPr>
        <w:t>u gospodarskom subjektu: _______________________________________________________________________________,</w:t>
      </w:r>
    </w:p>
    <w:p w:rsidR="003F773F" w:rsidRPr="00830389" w:rsidRDefault="003F773F" w:rsidP="00830389">
      <w:pPr>
        <w:ind w:left="2552" w:firstLine="360"/>
        <w:rPr>
          <w:rFonts w:ascii="Cambria" w:eastAsia="DengXian" w:hAnsi="Cambria" w:cs="Cambria"/>
          <w:lang w:val="hr-HR"/>
        </w:rPr>
      </w:pPr>
      <w:r w:rsidRPr="00830389">
        <w:rPr>
          <w:rFonts w:ascii="Cambria" w:eastAsia="DengXian" w:hAnsi="Cambria" w:cs="Cambria"/>
          <w:lang w:val="hr-HR"/>
        </w:rPr>
        <w:t>(naziv i sjedište gospodarskog subjekta, OIB)</w:t>
      </w:r>
    </w:p>
    <w:p w:rsidR="003F773F" w:rsidRPr="00830389" w:rsidRDefault="003F773F" w:rsidP="00830389">
      <w:pPr>
        <w:rPr>
          <w:rFonts w:ascii="Cambria" w:eastAsia="DengXian" w:hAnsi="Cambria"/>
          <w:b/>
          <w:bCs/>
          <w:lang w:val="hr-HR"/>
        </w:rPr>
      </w:pPr>
      <w:r w:rsidRPr="00830389">
        <w:rPr>
          <w:rFonts w:ascii="Cambria" w:eastAsia="DengXian" w:hAnsi="Cambria" w:cs="Cambria"/>
          <w:lang w:val="hr-HR"/>
        </w:rPr>
        <w:t>dajem sljedeću:</w:t>
      </w:r>
    </w:p>
    <w:p w:rsidR="003F773F" w:rsidRPr="00830389" w:rsidRDefault="003F773F" w:rsidP="00830389">
      <w:pPr>
        <w:jc w:val="center"/>
        <w:rPr>
          <w:rFonts w:ascii="Cambria" w:eastAsia="DengXian" w:hAnsi="Cambria"/>
          <w:lang w:val="hr-HR"/>
        </w:rPr>
      </w:pPr>
      <w:r w:rsidRPr="00830389">
        <w:rPr>
          <w:rFonts w:ascii="Cambria" w:eastAsia="DengXian" w:hAnsi="Cambria" w:cs="Cambria"/>
          <w:b/>
          <w:bCs/>
          <w:lang w:val="hr-HR"/>
        </w:rPr>
        <w:t>I Z J A V U  O  N E K A Ž NJ A V A N J U</w:t>
      </w:r>
    </w:p>
    <w:p w:rsidR="003F773F" w:rsidRPr="00830389" w:rsidRDefault="003F773F" w:rsidP="00830389">
      <w:pPr>
        <w:rPr>
          <w:rFonts w:ascii="Cambria" w:eastAsia="DengXian" w:hAnsi="Cambria"/>
          <w:i/>
          <w:iCs/>
          <w:lang w:val="hr-HR"/>
        </w:rPr>
      </w:pPr>
      <w:r w:rsidRPr="00830389">
        <w:rPr>
          <w:rFonts w:ascii="Cambria" w:eastAsia="DengXian" w:hAnsi="Cambria" w:cs="Cambria"/>
          <w:lang w:val="hr-HR"/>
        </w:rPr>
        <w:t>kojom ja _______________________________ iz ____________________________________</w:t>
      </w:r>
    </w:p>
    <w:p w:rsidR="003F773F" w:rsidRPr="00830389" w:rsidRDefault="003F773F" w:rsidP="00830389">
      <w:pPr>
        <w:ind w:left="1416" w:firstLine="708"/>
        <w:rPr>
          <w:rFonts w:ascii="Cambria" w:eastAsia="DengXian" w:hAnsi="Cambria"/>
          <w:lang w:val="hr-HR"/>
        </w:rPr>
      </w:pPr>
      <w:r w:rsidRPr="00830389">
        <w:rPr>
          <w:rFonts w:ascii="Cambria" w:eastAsia="DengXian" w:hAnsi="Cambria" w:cs="Cambria"/>
          <w:i/>
          <w:iCs/>
          <w:lang w:val="hr-HR"/>
        </w:rPr>
        <w:t xml:space="preserve">(ime i prezime) </w:t>
      </w:r>
      <w:r w:rsidRPr="00830389">
        <w:rPr>
          <w:rFonts w:ascii="Cambria" w:eastAsia="DengXian" w:hAnsi="Cambria" w:cs="Cambria"/>
          <w:i/>
          <w:iCs/>
          <w:lang w:val="hr-HR"/>
        </w:rPr>
        <w:tab/>
      </w:r>
      <w:r w:rsidRPr="00830389">
        <w:rPr>
          <w:rFonts w:ascii="Cambria" w:eastAsia="DengXian" w:hAnsi="Cambria" w:cs="Cambria"/>
          <w:i/>
          <w:iCs/>
          <w:lang w:val="hr-HR"/>
        </w:rPr>
        <w:tab/>
      </w:r>
      <w:r w:rsidRPr="00830389">
        <w:rPr>
          <w:rFonts w:ascii="Cambria" w:eastAsia="DengXian" w:hAnsi="Cambria" w:cs="Cambria"/>
          <w:i/>
          <w:iCs/>
          <w:lang w:val="hr-HR"/>
        </w:rPr>
        <w:tab/>
      </w:r>
      <w:r w:rsidRPr="00830389">
        <w:rPr>
          <w:rFonts w:ascii="Cambria" w:eastAsia="DengXian" w:hAnsi="Cambria" w:cs="Cambria"/>
          <w:i/>
          <w:iCs/>
          <w:lang w:val="hr-HR"/>
        </w:rPr>
        <w:tab/>
      </w:r>
      <w:r w:rsidRPr="00830389">
        <w:rPr>
          <w:rFonts w:ascii="Cambria" w:eastAsia="DengXian" w:hAnsi="Cambria" w:cs="Cambria"/>
          <w:i/>
          <w:iCs/>
          <w:lang w:val="hr-HR"/>
        </w:rPr>
        <w:tab/>
        <w:t>(adresa stanovanja)</w:t>
      </w:r>
    </w:p>
    <w:p w:rsidR="003F773F" w:rsidRPr="00830389" w:rsidRDefault="003F773F" w:rsidP="00830389">
      <w:pPr>
        <w:rPr>
          <w:rFonts w:ascii="Cambria" w:eastAsia="DengXian" w:hAnsi="Cambria" w:cs="Cambria"/>
          <w:lang w:val="hr-HR"/>
        </w:rPr>
      </w:pPr>
      <w:r w:rsidRPr="00830389">
        <w:rPr>
          <w:rFonts w:ascii="Cambria" w:eastAsia="DengXian" w:hAnsi="Cambria" w:cs="Cambria"/>
          <w:lang w:val="hr-HR"/>
        </w:rPr>
        <w:t>vrsta i broj identifikacijskog dokumenta _________________________________________ izdanog od______________________________________________________,</w:t>
      </w:r>
    </w:p>
    <w:p w:rsidR="003F773F" w:rsidRPr="00830389" w:rsidRDefault="003F773F" w:rsidP="00830389">
      <w:pPr>
        <w:rPr>
          <w:rFonts w:ascii="Cambria" w:eastAsia="DengXian" w:hAnsi="Cambria"/>
          <w:b/>
          <w:bCs/>
          <w:lang w:val="hr-HR"/>
        </w:rPr>
      </w:pPr>
      <w:r w:rsidRPr="00830389">
        <w:rPr>
          <w:rFonts w:ascii="Cambria" w:eastAsia="DengXian" w:hAnsi="Cambria" w:cs="Cambria"/>
          <w:lang w:val="hr-HR"/>
        </w:rPr>
        <w:t>izjavljujem da nisam pravomoćnom presudom osuđen za:</w:t>
      </w:r>
    </w:p>
    <w:p w:rsidR="003F773F" w:rsidRPr="00830389" w:rsidRDefault="003F773F" w:rsidP="005B42F0">
      <w:pPr>
        <w:numPr>
          <w:ilvl w:val="0"/>
          <w:numId w:val="19"/>
        </w:numPr>
        <w:suppressAutoHyphens/>
        <w:rPr>
          <w:rFonts w:ascii="Cambria" w:eastAsia="DengXian" w:hAnsi="Cambria"/>
          <w:lang w:val="hr-HR"/>
        </w:rPr>
      </w:pPr>
      <w:r w:rsidRPr="00830389">
        <w:rPr>
          <w:rFonts w:ascii="Cambria" w:eastAsia="DengXian" w:hAnsi="Cambria" w:cs="Cambria"/>
          <w:b/>
          <w:bCs/>
          <w:lang w:val="hr-HR"/>
        </w:rPr>
        <w:t>sudjelovanje u zločinačkoj organizaciji, na temelju:</w:t>
      </w:r>
    </w:p>
    <w:p w:rsidR="003F773F" w:rsidRPr="00830389" w:rsidRDefault="003F773F" w:rsidP="005B42F0">
      <w:pPr>
        <w:numPr>
          <w:ilvl w:val="0"/>
          <w:numId w:val="14"/>
        </w:numPr>
        <w:suppressAutoHyphens/>
        <w:rPr>
          <w:rFonts w:ascii="Cambria" w:eastAsia="DengXian" w:hAnsi="Cambria" w:cs="Cambria"/>
          <w:lang w:val="hr-HR"/>
        </w:rPr>
      </w:pPr>
      <w:r w:rsidRPr="00830389">
        <w:rPr>
          <w:rFonts w:ascii="Cambria" w:eastAsia="DengXian" w:hAnsi="Cambria" w:cs="Cambria"/>
          <w:lang w:val="hr-HR"/>
        </w:rPr>
        <w:t>članka 328. (zločinačko udruženje) i članka 329. (počinjenje kaznenog djela u sastavu zločinačkog udruženja) Kaznenog zakona i</w:t>
      </w:r>
    </w:p>
    <w:p w:rsidR="003F773F" w:rsidRPr="00830389" w:rsidRDefault="003F773F" w:rsidP="005B42F0">
      <w:pPr>
        <w:numPr>
          <w:ilvl w:val="0"/>
          <w:numId w:val="14"/>
        </w:numPr>
        <w:suppressAutoHyphens/>
        <w:rPr>
          <w:rFonts w:ascii="Cambria" w:eastAsia="DengXian" w:hAnsi="Cambria"/>
          <w:b/>
          <w:bCs/>
          <w:lang w:val="hr-HR"/>
        </w:rPr>
      </w:pPr>
      <w:r w:rsidRPr="00830389">
        <w:rPr>
          <w:rFonts w:ascii="Cambria" w:eastAsia="DengXian" w:hAnsi="Cambria" w:cs="Cambria"/>
          <w:lang w:val="hr-HR"/>
        </w:rPr>
        <w:t>članka 333. (udruživanje za počinjenje kaznenih djela), iz Kaznenog zakona (»Narodne novine«, br. 110/97., 27/98., 50/00., 129/00., 51/01., 111/03., 190/03., 105/04., 84/05., 71/06., 110/07., 152/08., 57/11., 77/11. i 143/12.);</w:t>
      </w:r>
    </w:p>
    <w:p w:rsidR="003F773F" w:rsidRPr="00830389" w:rsidRDefault="003F773F" w:rsidP="005B42F0">
      <w:pPr>
        <w:numPr>
          <w:ilvl w:val="0"/>
          <w:numId w:val="19"/>
        </w:numPr>
        <w:suppressAutoHyphens/>
        <w:rPr>
          <w:rFonts w:ascii="Cambria" w:eastAsia="DengXian" w:hAnsi="Cambria"/>
          <w:lang w:val="hr-HR"/>
        </w:rPr>
      </w:pPr>
      <w:r w:rsidRPr="00830389">
        <w:rPr>
          <w:rFonts w:ascii="Cambria" w:eastAsia="DengXian" w:hAnsi="Cambria" w:cs="Cambria"/>
          <w:b/>
          <w:bCs/>
          <w:lang w:val="hr-HR"/>
        </w:rPr>
        <w:t>korupciju, na temelju:</w:t>
      </w:r>
    </w:p>
    <w:p w:rsidR="003F773F" w:rsidRPr="00830389" w:rsidRDefault="003F773F" w:rsidP="005B42F0">
      <w:pPr>
        <w:numPr>
          <w:ilvl w:val="0"/>
          <w:numId w:val="14"/>
        </w:numPr>
        <w:suppressAutoHyphens/>
        <w:rPr>
          <w:rFonts w:ascii="Cambria" w:eastAsia="DengXian" w:hAnsi="Cambria" w:cs="Cambria"/>
          <w:lang w:val="hr-HR"/>
        </w:rPr>
      </w:pPr>
      <w:r w:rsidRPr="00830389">
        <w:rPr>
          <w:rFonts w:ascii="Cambria" w:eastAsia="DengXian" w:hAnsi="Cambria" w:cs="Cambria"/>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3F773F" w:rsidRPr="00830389" w:rsidRDefault="003F773F" w:rsidP="005B42F0">
      <w:pPr>
        <w:numPr>
          <w:ilvl w:val="0"/>
          <w:numId w:val="14"/>
        </w:numPr>
        <w:suppressAutoHyphens/>
        <w:rPr>
          <w:rFonts w:ascii="Cambria" w:eastAsia="DengXian" w:hAnsi="Cambria"/>
          <w:b/>
          <w:bCs/>
          <w:lang w:val="hr-HR"/>
        </w:rPr>
      </w:pPr>
      <w:r w:rsidRPr="00830389">
        <w:rPr>
          <w:rFonts w:ascii="Cambria" w:eastAsia="DengXian" w:hAnsi="Cambria" w:cs="Cambria"/>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3F773F" w:rsidRPr="00830389" w:rsidRDefault="003F773F" w:rsidP="005B42F0">
      <w:pPr>
        <w:numPr>
          <w:ilvl w:val="0"/>
          <w:numId w:val="19"/>
        </w:numPr>
        <w:suppressAutoHyphens/>
        <w:rPr>
          <w:rFonts w:ascii="Cambria" w:eastAsia="DengXian" w:hAnsi="Cambria"/>
          <w:lang w:val="hr-HR"/>
        </w:rPr>
      </w:pPr>
      <w:r w:rsidRPr="00830389">
        <w:rPr>
          <w:rFonts w:ascii="Cambria" w:eastAsia="DengXian" w:hAnsi="Cambria" w:cs="Cambria"/>
          <w:b/>
          <w:bCs/>
          <w:lang w:val="hr-HR"/>
        </w:rPr>
        <w:t>prijevaru, na temelju:</w:t>
      </w:r>
    </w:p>
    <w:p w:rsidR="003F773F" w:rsidRPr="00830389" w:rsidRDefault="003F773F" w:rsidP="005B42F0">
      <w:pPr>
        <w:numPr>
          <w:ilvl w:val="0"/>
          <w:numId w:val="14"/>
        </w:numPr>
        <w:suppressAutoHyphens/>
        <w:rPr>
          <w:rFonts w:ascii="Cambria" w:eastAsia="DengXian" w:hAnsi="Cambria" w:cs="Cambria"/>
          <w:lang w:val="hr-HR"/>
        </w:rPr>
      </w:pPr>
      <w:r w:rsidRPr="00830389">
        <w:rPr>
          <w:rFonts w:ascii="Cambria" w:eastAsia="DengXian" w:hAnsi="Cambria" w:cs="Cambria"/>
          <w:lang w:val="hr-HR"/>
        </w:rPr>
        <w:t>članka 236. (prijevara), članka 247. (prijevara u gospodarskom poslovanju), članka 256. (utaja poreza ili carine) i članka 258. (subvencijska prijevara) Kaznenog zakona i</w:t>
      </w:r>
    </w:p>
    <w:p w:rsidR="003F773F" w:rsidRPr="00830389" w:rsidRDefault="003F773F" w:rsidP="005B42F0">
      <w:pPr>
        <w:numPr>
          <w:ilvl w:val="0"/>
          <w:numId w:val="14"/>
        </w:numPr>
        <w:suppressAutoHyphens/>
        <w:rPr>
          <w:rFonts w:ascii="Cambria" w:eastAsia="DengXian" w:hAnsi="Cambria"/>
          <w:b/>
          <w:bCs/>
          <w:lang w:val="hr-HR"/>
        </w:rPr>
      </w:pPr>
      <w:r w:rsidRPr="00830389">
        <w:rPr>
          <w:rFonts w:ascii="Cambria" w:eastAsia="DengXian" w:hAnsi="Cambria" w:cs="Cambria"/>
          <w:lang w:val="hr-HR"/>
        </w:rPr>
        <w:t>članka 224. (prijevara), članka 293. (prijevara u gospodarskom poslovanju) i članka 286. (utaja poreza i drugih davanja) iz Kaznenog zakona (»Narodne novine«, br. 110/97., 27/98., 50/00., 129/00., 51/01., 111/03., 190/03., 105/04., 84/05., 71/06., 110/07., 152/08., 57/11., 77/11. i 143/12.)</w:t>
      </w:r>
    </w:p>
    <w:p w:rsidR="003F773F" w:rsidRPr="00830389" w:rsidRDefault="003F773F" w:rsidP="005B42F0">
      <w:pPr>
        <w:numPr>
          <w:ilvl w:val="0"/>
          <w:numId w:val="19"/>
        </w:numPr>
        <w:suppressAutoHyphens/>
        <w:rPr>
          <w:rFonts w:ascii="Cambria" w:eastAsia="DengXian" w:hAnsi="Cambria"/>
          <w:lang w:val="hr-HR"/>
        </w:rPr>
      </w:pPr>
      <w:r w:rsidRPr="00830389">
        <w:rPr>
          <w:rFonts w:ascii="Cambria" w:eastAsia="DengXian" w:hAnsi="Cambria" w:cs="Cambria"/>
          <w:b/>
          <w:bCs/>
          <w:lang w:val="hr-HR"/>
        </w:rPr>
        <w:t>terorizam ili kaznena djela povezana s terorističkim aktivnostima, na temelju:</w:t>
      </w:r>
    </w:p>
    <w:p w:rsidR="003F773F" w:rsidRPr="00830389" w:rsidRDefault="003F773F" w:rsidP="005B42F0">
      <w:pPr>
        <w:numPr>
          <w:ilvl w:val="0"/>
          <w:numId w:val="14"/>
        </w:numPr>
        <w:suppressAutoHyphens/>
        <w:rPr>
          <w:rFonts w:ascii="Cambria" w:eastAsia="DengXian" w:hAnsi="Cambria" w:cs="Cambria"/>
          <w:lang w:val="hr-HR"/>
        </w:rPr>
      </w:pPr>
      <w:r w:rsidRPr="00830389">
        <w:rPr>
          <w:rFonts w:ascii="Cambria" w:eastAsia="DengXian" w:hAnsi="Cambria" w:cs="Cambria"/>
          <w:lang w:val="hr-HR"/>
        </w:rPr>
        <w:t>članka 97. (terorizam), članka 99. (javno poticanje na terorizam), članka 100. (novačenje za terorizam), članka 101. (obuka za terorizam) i članka 102. (terorističko udruženje) Kaznenog zakona</w:t>
      </w:r>
    </w:p>
    <w:p w:rsidR="003F773F" w:rsidRPr="00830389" w:rsidRDefault="003F773F" w:rsidP="005B42F0">
      <w:pPr>
        <w:numPr>
          <w:ilvl w:val="0"/>
          <w:numId w:val="14"/>
        </w:numPr>
        <w:suppressAutoHyphens/>
        <w:rPr>
          <w:rFonts w:ascii="Cambria" w:eastAsia="DengXian" w:hAnsi="Cambria"/>
          <w:b/>
          <w:bCs/>
          <w:lang w:val="hr-HR"/>
        </w:rPr>
      </w:pPr>
      <w:r w:rsidRPr="00830389">
        <w:rPr>
          <w:rFonts w:ascii="Cambria" w:eastAsia="DengXian" w:hAnsi="Cambria" w:cs="Cambria"/>
          <w:lang w:val="hr-HR"/>
        </w:rPr>
        <w:t>članka 169. (terorizam), članka 169.a (javno poticanje na terorizam) i članka 169.b (novačenje i obuka za terorizam) iz Kaznenog zakona (»Narodne novine«, br. 110/97., 27/98., 50/00., 129/00., 51/01., 111/03., 190/03., 105/04., 84/05., 71/06., 110/07., 152/08., 57/11., 77/11. i 143/12.)</w:t>
      </w:r>
    </w:p>
    <w:p w:rsidR="003F773F" w:rsidRPr="00830389" w:rsidRDefault="003F773F" w:rsidP="005B42F0">
      <w:pPr>
        <w:numPr>
          <w:ilvl w:val="0"/>
          <w:numId w:val="19"/>
        </w:numPr>
        <w:suppressAutoHyphens/>
        <w:rPr>
          <w:rFonts w:ascii="Cambria" w:eastAsia="DengXian" w:hAnsi="Cambria"/>
          <w:lang w:val="hr-HR"/>
        </w:rPr>
      </w:pPr>
      <w:r w:rsidRPr="00830389">
        <w:rPr>
          <w:rFonts w:ascii="Cambria" w:eastAsia="DengXian" w:hAnsi="Cambria" w:cs="Cambria"/>
          <w:b/>
          <w:bCs/>
          <w:lang w:val="hr-HR"/>
        </w:rPr>
        <w:t>pranje novca ili financiranje terorizma, na temelju:</w:t>
      </w:r>
    </w:p>
    <w:p w:rsidR="003F773F" w:rsidRPr="00830389" w:rsidRDefault="003F773F" w:rsidP="005B42F0">
      <w:pPr>
        <w:numPr>
          <w:ilvl w:val="0"/>
          <w:numId w:val="14"/>
        </w:numPr>
        <w:suppressAutoHyphens/>
        <w:rPr>
          <w:rFonts w:ascii="Cambria" w:eastAsia="DengXian" w:hAnsi="Cambria" w:cs="Cambria"/>
          <w:lang w:val="hr-HR"/>
        </w:rPr>
      </w:pPr>
      <w:r w:rsidRPr="00830389">
        <w:rPr>
          <w:rFonts w:ascii="Cambria" w:eastAsia="DengXian" w:hAnsi="Cambria" w:cs="Cambria"/>
          <w:lang w:val="hr-HR"/>
        </w:rPr>
        <w:t>članka 98. (financiranje terorizma) i članka 265. (pranje novca) Kaznenog zakona i</w:t>
      </w:r>
    </w:p>
    <w:p w:rsidR="003F773F" w:rsidRPr="00830389" w:rsidRDefault="003F773F" w:rsidP="005B42F0">
      <w:pPr>
        <w:numPr>
          <w:ilvl w:val="0"/>
          <w:numId w:val="14"/>
        </w:numPr>
        <w:suppressAutoHyphens/>
        <w:rPr>
          <w:rFonts w:ascii="Cambria" w:eastAsia="DengXian" w:hAnsi="Cambria"/>
          <w:b/>
          <w:bCs/>
          <w:lang w:val="hr-HR"/>
        </w:rPr>
      </w:pPr>
      <w:r w:rsidRPr="00830389">
        <w:rPr>
          <w:rFonts w:ascii="Cambria" w:eastAsia="DengXian" w:hAnsi="Cambria" w:cs="Cambria"/>
          <w:lang w:val="hr-HR"/>
        </w:rPr>
        <w:t>članka 279. (pranje novca) iz Kaznenog zakona (»Narodne novine«, br. 110/97., 27/98., 50/00., 129/00., 51/01., 111/03., 190/03., 105/04., 84/05., 71/06., 110/07., 152/08., 57/11., 77/11. i 143/12.)</w:t>
      </w:r>
    </w:p>
    <w:p w:rsidR="003F773F" w:rsidRPr="00830389" w:rsidRDefault="003F773F" w:rsidP="005B42F0">
      <w:pPr>
        <w:numPr>
          <w:ilvl w:val="0"/>
          <w:numId w:val="19"/>
        </w:numPr>
        <w:suppressAutoHyphens/>
        <w:rPr>
          <w:rFonts w:ascii="Cambria" w:eastAsia="DengXian" w:hAnsi="Cambria"/>
          <w:lang w:val="hr-HR"/>
        </w:rPr>
      </w:pPr>
      <w:r w:rsidRPr="00830389">
        <w:rPr>
          <w:rFonts w:ascii="Cambria" w:eastAsia="DengXian" w:hAnsi="Cambria" w:cs="Cambria"/>
          <w:b/>
          <w:bCs/>
          <w:lang w:val="hr-HR"/>
        </w:rPr>
        <w:t>dječji rad ili druge oblike trgovanja ljudima, na temelju:</w:t>
      </w:r>
    </w:p>
    <w:p w:rsidR="003F773F" w:rsidRPr="00830389" w:rsidRDefault="003F773F" w:rsidP="005B42F0">
      <w:pPr>
        <w:numPr>
          <w:ilvl w:val="0"/>
          <w:numId w:val="14"/>
        </w:numPr>
        <w:suppressAutoHyphens/>
        <w:rPr>
          <w:rFonts w:ascii="Cambria" w:eastAsia="DengXian" w:hAnsi="Cambria" w:cs="Cambria"/>
          <w:lang w:val="hr-HR"/>
        </w:rPr>
      </w:pPr>
      <w:r w:rsidRPr="00830389">
        <w:rPr>
          <w:rFonts w:ascii="Cambria" w:eastAsia="DengXian" w:hAnsi="Cambria" w:cs="Cambria"/>
          <w:lang w:val="hr-HR"/>
        </w:rPr>
        <w:t>članka 106. (trgovanje ljudima) Kaznenog zakona</w:t>
      </w:r>
    </w:p>
    <w:p w:rsidR="003F773F" w:rsidRPr="00830389" w:rsidRDefault="003F773F" w:rsidP="005B42F0">
      <w:pPr>
        <w:numPr>
          <w:ilvl w:val="0"/>
          <w:numId w:val="14"/>
        </w:numPr>
        <w:suppressAutoHyphens/>
        <w:rPr>
          <w:rFonts w:ascii="Cambria" w:eastAsia="DengXian" w:hAnsi="Cambria"/>
          <w:b/>
          <w:bCs/>
          <w:lang w:val="hr-HR"/>
        </w:rPr>
      </w:pPr>
      <w:r w:rsidRPr="00830389">
        <w:rPr>
          <w:rFonts w:ascii="Cambria" w:eastAsia="DengXian" w:hAnsi="Cambria" w:cs="Cambria"/>
          <w:lang w:val="hr-HR"/>
        </w:rPr>
        <w:t>članka 175. (trgovanje ljudima i ropstvo) iz Kaznenog zakona (»Narodne novine«, br. 110/97., 27/98., 50/00., 129/00., 51/01., 111/03., 190/03., 105/04., 84/05., 71/06., 110/07., 152/08., 57/11., 77/11. i 143/12.)</w:t>
      </w:r>
    </w:p>
    <w:p w:rsidR="003F773F" w:rsidRPr="00830389" w:rsidRDefault="003F773F" w:rsidP="00830389">
      <w:pPr>
        <w:jc w:val="both"/>
        <w:rPr>
          <w:rFonts w:ascii="Cambria" w:eastAsia="DengXian" w:hAnsi="Cambria" w:cs="Cambria"/>
          <w:lang w:val="hr-HR"/>
        </w:rPr>
      </w:pPr>
      <w:r w:rsidRPr="00830389">
        <w:rPr>
          <w:rFonts w:ascii="Cambria" w:eastAsia="DengXian" w:hAnsi="Cambria" w:cs="Cambria"/>
          <w:b/>
          <w:bCs/>
          <w:lang w:val="hr-HR"/>
        </w:rPr>
        <w:t>NAPOMENA:</w:t>
      </w:r>
      <w:r w:rsidRPr="00830389">
        <w:rPr>
          <w:rFonts w:ascii="Cambria" w:eastAsia="DengXian" w:hAnsi="Cambria" w:cs="Cambria"/>
          <w:lang w:val="hr-HR"/>
        </w:rPr>
        <w:t xml:space="preserve"> Davatelj ove Izjave, ovom Izjavom kao ažuriranim popratnim dokumentom dokazuje da podaci koji su sadržani u dokumentu odgovaraju činjeničnom stanju u trenutku dostave naručitelju te dokazuju ono što je gospodarski subjekt naveo u ESPD-u.</w:t>
      </w:r>
    </w:p>
    <w:p w:rsidR="003F773F" w:rsidRPr="00830389" w:rsidRDefault="003F773F" w:rsidP="00830389">
      <w:pPr>
        <w:ind w:left="3540" w:right="334" w:firstLine="4"/>
        <w:rPr>
          <w:rFonts w:ascii="Cambria" w:eastAsia="DengXian" w:hAnsi="Cambria" w:cs="Cambria"/>
          <w:lang w:val="hr-HR"/>
        </w:rPr>
      </w:pPr>
      <w:r w:rsidRPr="00830389">
        <w:rPr>
          <w:rFonts w:ascii="Cambria" w:eastAsia="DengXian" w:hAnsi="Cambria" w:cs="Cambria"/>
          <w:lang w:val="hr-HR"/>
        </w:rPr>
        <w:t>_____________________________________________</w:t>
      </w:r>
    </w:p>
    <w:p w:rsidR="003F773F" w:rsidRPr="00830389" w:rsidRDefault="003F773F" w:rsidP="00830389">
      <w:pPr>
        <w:ind w:left="3686" w:firstLine="360"/>
        <w:rPr>
          <w:rFonts w:ascii="Cambria" w:eastAsia="DengXian" w:hAnsi="Cambria" w:cs="Cambria"/>
          <w:lang w:val="hr-HR"/>
        </w:rPr>
      </w:pPr>
      <w:r w:rsidRPr="00830389">
        <w:rPr>
          <w:rFonts w:ascii="Cambria" w:eastAsia="DengXian" w:hAnsi="Cambria" w:cs="Cambria"/>
          <w:lang w:val="hr-HR"/>
        </w:rPr>
        <w:t>(ime, prezime osobe iz članka 251. stavak 1. točka 1.)</w:t>
      </w:r>
    </w:p>
    <w:p w:rsidR="003F773F" w:rsidRPr="00830389" w:rsidRDefault="003F773F" w:rsidP="00830389">
      <w:pPr>
        <w:ind w:left="3540" w:firstLine="4"/>
        <w:rPr>
          <w:rFonts w:ascii="Cambria" w:eastAsia="DengXian" w:hAnsi="Cambria" w:cs="Cambria"/>
          <w:lang w:val="hr-HR"/>
        </w:rPr>
      </w:pPr>
      <w:r w:rsidRPr="00830389">
        <w:rPr>
          <w:rFonts w:ascii="Cambria" w:eastAsia="DengXian" w:hAnsi="Cambria" w:cs="Cambria"/>
          <w:lang w:val="hr-HR"/>
        </w:rPr>
        <w:t>______________________________________________</w:t>
      </w:r>
    </w:p>
    <w:p w:rsidR="003F773F" w:rsidRPr="00830389" w:rsidRDefault="003F773F" w:rsidP="00830389">
      <w:pPr>
        <w:ind w:left="4248" w:hanging="279"/>
        <w:rPr>
          <w:rFonts w:ascii="Cambria" w:eastAsia="DengXian" w:hAnsi="Cambria" w:cs="Cambria"/>
          <w:lang w:val="hr-HR"/>
        </w:rPr>
      </w:pPr>
      <w:r w:rsidRPr="00830389">
        <w:rPr>
          <w:rFonts w:ascii="Cambria" w:eastAsia="DengXian" w:hAnsi="Cambria" w:cs="Cambria"/>
          <w:lang w:val="hr-HR"/>
        </w:rPr>
        <w:t>(potpis osobe iz članka 251. stavak 1.točka 1.)</w:t>
      </w:r>
    </w:p>
    <w:p w:rsidR="003F773F" w:rsidRPr="00830389" w:rsidRDefault="003F773F" w:rsidP="00830389">
      <w:pPr>
        <w:rPr>
          <w:rFonts w:ascii="Cambria" w:eastAsia="DengXian" w:hAnsi="Cambria"/>
          <w:lang w:val="hr-HR"/>
        </w:rPr>
      </w:pPr>
    </w:p>
    <w:p w:rsidR="003F773F" w:rsidRPr="00830389" w:rsidRDefault="003F773F" w:rsidP="00830389">
      <w:pPr>
        <w:jc w:val="both"/>
        <w:rPr>
          <w:rFonts w:ascii="Cambria" w:hAnsi="Cambria" w:cs="Cambria"/>
          <w:lang w:val="hr-HR"/>
        </w:rPr>
      </w:pPr>
      <w:r w:rsidRPr="00830389">
        <w:rPr>
          <w:rFonts w:ascii="Cambria" w:eastAsia="DengXian" w:hAnsi="Cambria" w:cs="Cambria"/>
          <w:lang w:val="hr-HR"/>
        </w:rPr>
        <w:t xml:space="preserve">Ovaj obrazac potpisuju osobe koje su članovi upravnog, upravljačkog ili nadzornog tijela ili koje imaju ovlasti zastupanja, donošenja odluka ili nadzora toga gospodarskog subjekta, a koje su državljani Republike Hrvatske. Ovaj obrazac Izjave o nekažnjavanju </w:t>
      </w:r>
      <w:r w:rsidRPr="00830389">
        <w:rPr>
          <w:rFonts w:ascii="Cambria" w:eastAsia="DengXian" w:hAnsi="Cambria" w:cs="Cambria"/>
          <w:b/>
          <w:bCs/>
          <w:u w:val="single"/>
          <w:lang w:val="hr-HR"/>
        </w:rPr>
        <w:t>mora imati ovjereni potpis davatelja Izjave kod javnog bilježnika</w:t>
      </w:r>
      <w:r w:rsidRPr="00830389">
        <w:rPr>
          <w:rFonts w:ascii="Cambria" w:eastAsia="DengXian" w:hAnsi="Cambria" w:cs="Cambria"/>
          <w:b/>
          <w:bCs/>
          <w:lang w:val="hr-HR"/>
        </w:rPr>
        <w:t xml:space="preserve"> </w:t>
      </w:r>
      <w:r w:rsidRPr="00830389">
        <w:rPr>
          <w:rFonts w:ascii="Cambria" w:eastAsia="DengXian" w:hAnsi="Cambria" w:cs="Cambria"/>
          <w:lang w:val="hr-HR"/>
        </w:rPr>
        <w:t>ili kod nadležne sudske ili upravne vlasti ili strukovnog ili trgovinskog tijela u Republici Hrvatskoj.</w:t>
      </w:r>
    </w:p>
    <w:p w:rsidR="003F773F" w:rsidRDefault="003F773F" w:rsidP="00830389">
      <w:pPr>
        <w:rPr>
          <w:rFonts w:ascii="Cambria" w:hAnsi="Cambria" w:cs="Cambria"/>
          <w:lang w:val="hr-HR"/>
        </w:rPr>
      </w:pPr>
    </w:p>
    <w:p w:rsidR="003F773F" w:rsidRPr="00117F35" w:rsidRDefault="003F773F" w:rsidP="00117F35">
      <w:pPr>
        <w:tabs>
          <w:tab w:val="left" w:pos="1250"/>
        </w:tabs>
        <w:jc w:val="both"/>
        <w:rPr>
          <w:rFonts w:ascii="Cambria" w:hAnsi="Cambria" w:cs="Cambria"/>
          <w:lang w:val="hr-HR"/>
        </w:rPr>
      </w:pPr>
      <w:r w:rsidRPr="00056350">
        <w:rPr>
          <w:rFonts w:ascii="Cambria" w:hAnsi="Cambria" w:cs="Cambria"/>
          <w:lang w:val="hr-HR"/>
        </w:rPr>
        <w:t>Sukladno članku 20.stavku 10.Pravilnika o dokumentaciji o nabavi te ponudi u postupcima javne nabave (Narodne novine, broj 65/17</w:t>
      </w:r>
      <w:r>
        <w:rPr>
          <w:rFonts w:ascii="Cambria" w:hAnsi="Cambria" w:cs="Cambria"/>
          <w:lang w:val="hr-HR"/>
        </w:rPr>
        <w:t>)</w:t>
      </w:r>
      <w:r w:rsidRPr="00056350">
        <w:rPr>
          <w:rFonts w:ascii="Cambria" w:hAnsi="Cambria" w:cs="Cambria"/>
          <w:lang w:val="hr-HR"/>
        </w:rPr>
        <w:t>, Izjavu iz članka 265. stavka 2. u vezi s člankom 251. stavkom 1. ZJN 2016, daje osoba po zakonu ovlaštena za zastupanje gospodarskog subjekta za gospodarski subjekt i za sve osobe koje su članovi upravnog, upravljačkog ili nadzornog tijela ili imaju ovlasti zastupanja, donošenja odluka ili nadzora gospodarskog subjekta.</w:t>
      </w:r>
      <w:r>
        <w:rPr>
          <w:rFonts w:ascii="Cambria" w:hAnsi="Cambria" w:cs="Cambria"/>
          <w:lang w:val="hr-HR"/>
        </w:rPr>
        <w:t xml:space="preserve"> </w:t>
      </w:r>
      <w:r w:rsidRPr="00117F35">
        <w:rPr>
          <w:rFonts w:ascii="Cambria" w:hAnsi="Cambria" w:cs="Cambria"/>
          <w:lang w:val="hr-HR"/>
        </w:rPr>
        <w:t xml:space="preserve">Navesti ako se izjava daje i za druge osobe. </w:t>
      </w:r>
    </w:p>
    <w:p w:rsidR="003F773F" w:rsidRDefault="003F773F" w:rsidP="00056350">
      <w:pPr>
        <w:tabs>
          <w:tab w:val="left" w:pos="1250"/>
        </w:tabs>
        <w:jc w:val="both"/>
        <w:rPr>
          <w:rFonts w:ascii="Cambria" w:hAnsi="Cambria" w:cs="Cambria"/>
          <w:lang w:val="hr-HR"/>
        </w:rPr>
      </w:pPr>
    </w:p>
    <w:p w:rsidR="003F773F" w:rsidRDefault="003F773F" w:rsidP="00056350">
      <w:pPr>
        <w:tabs>
          <w:tab w:val="left" w:pos="1250"/>
        </w:tabs>
        <w:jc w:val="both"/>
        <w:rPr>
          <w:rFonts w:ascii="Cambria" w:hAnsi="Cambria" w:cs="Cambria"/>
          <w:lang w:val="hr-HR"/>
        </w:rPr>
      </w:pPr>
    </w:p>
    <w:p w:rsidR="003F773F" w:rsidRDefault="003F773F">
      <w:pPr>
        <w:rPr>
          <w:rFonts w:ascii="Cambria" w:hAnsi="Cambria" w:cs="Cambria"/>
          <w:lang w:val="hr-HR"/>
        </w:rPr>
      </w:pPr>
      <w:r>
        <w:rPr>
          <w:rFonts w:ascii="Cambria" w:hAnsi="Cambria" w:cs="Cambria"/>
          <w:lang w:val="hr-HR"/>
        </w:rPr>
        <w:br w:type="page"/>
      </w:r>
    </w:p>
    <w:p w:rsidR="003F773F" w:rsidRPr="00830389" w:rsidRDefault="003F773F" w:rsidP="00E44442">
      <w:pPr>
        <w:keepNext/>
        <w:pageBreakBefore/>
        <w:tabs>
          <w:tab w:val="num" w:pos="432"/>
          <w:tab w:val="center" w:pos="2552"/>
        </w:tabs>
        <w:suppressAutoHyphens/>
        <w:outlineLvl w:val="0"/>
        <w:rPr>
          <w:rFonts w:ascii="Times New Roman" w:eastAsia="DengXian" w:hAnsi="Times New Roman" w:cs="Times New Roman"/>
          <w:b/>
          <w:bCs/>
          <w:noProof/>
          <w:lang w:val="hr-HR"/>
        </w:rPr>
      </w:pPr>
      <w:bookmarkStart w:id="4" w:name="__RefHeading__3421_1556166696"/>
      <w:bookmarkStart w:id="5" w:name="_Toc490478938"/>
      <w:bookmarkEnd w:id="4"/>
      <w:r w:rsidRPr="00830389">
        <w:rPr>
          <w:rFonts w:ascii="Times New Roman" w:eastAsia="DengXian" w:hAnsi="Times New Roman" w:cs="Times New Roman"/>
          <w:b/>
          <w:bCs/>
          <w:noProof/>
          <w:lang w:val="hr-HR"/>
        </w:rPr>
        <w:t xml:space="preserve">Prilog </w:t>
      </w:r>
      <w:r>
        <w:rPr>
          <w:rFonts w:ascii="Times New Roman" w:eastAsia="DengXian" w:hAnsi="Times New Roman" w:cs="Times New Roman"/>
          <w:b/>
          <w:bCs/>
          <w:noProof/>
          <w:lang w:val="hr-HR"/>
        </w:rPr>
        <w:t>2</w:t>
      </w:r>
      <w:r w:rsidRPr="00830389">
        <w:rPr>
          <w:rFonts w:ascii="Times New Roman" w:eastAsia="DengXian" w:hAnsi="Times New Roman" w:cs="Times New Roman"/>
          <w:b/>
          <w:bCs/>
          <w:noProof/>
          <w:lang w:val="hr-HR"/>
        </w:rPr>
        <w:t xml:space="preserve">c </w:t>
      </w:r>
      <w:r w:rsidRPr="00830389">
        <w:rPr>
          <w:rFonts w:ascii="Times New Roman" w:eastAsia="DengXian" w:hAnsi="Times New Roman" w:cs="Times New Roman"/>
          <w:b/>
          <w:bCs/>
          <w:noProof/>
          <w:lang w:val="hr-HR"/>
        </w:rPr>
        <w:tab/>
        <w:t xml:space="preserve"> IZJAVA O NEKAŽNJAVANJU ZA GOSPODARSKI SUBJEKT – </w:t>
      </w:r>
    </w:p>
    <w:p w:rsidR="003F773F" w:rsidRPr="00830389" w:rsidRDefault="003F773F" w:rsidP="00830389">
      <w:pPr>
        <w:keepNext/>
        <w:tabs>
          <w:tab w:val="num" w:pos="432"/>
          <w:tab w:val="center" w:pos="2552"/>
        </w:tabs>
        <w:suppressAutoHyphens/>
        <w:ind w:left="432" w:hanging="432"/>
        <w:outlineLvl w:val="0"/>
        <w:rPr>
          <w:rFonts w:ascii="Cambria" w:eastAsia="DengXian" w:hAnsi="Cambria"/>
          <w:b/>
          <w:bCs/>
          <w:noProof/>
          <w:lang w:val="hr-HR"/>
        </w:rPr>
      </w:pPr>
      <w:r w:rsidRPr="00830389">
        <w:rPr>
          <w:rFonts w:ascii="Times New Roman" w:eastAsia="DengXian" w:hAnsi="Times New Roman" w:cs="Times New Roman"/>
          <w:b/>
          <w:bCs/>
          <w:noProof/>
          <w:lang w:val="hr-HR"/>
        </w:rPr>
        <w:t xml:space="preserve">               POSLOVNI NASTAN IZVAN REPUBLIKE HRVATSKE</w:t>
      </w:r>
      <w:bookmarkEnd w:id="5"/>
    </w:p>
    <w:p w:rsidR="003F773F" w:rsidRPr="00830389" w:rsidRDefault="003F773F" w:rsidP="00830389">
      <w:pPr>
        <w:ind w:right="-286" w:firstLine="360"/>
        <w:rPr>
          <w:rFonts w:ascii="Cambria" w:eastAsia="DengXian" w:hAnsi="Cambria"/>
          <w:b/>
          <w:bCs/>
          <w:lang w:val="hr-HR"/>
        </w:rPr>
      </w:pPr>
      <w:r w:rsidRPr="00830389">
        <w:rPr>
          <w:rFonts w:ascii="Cambria" w:eastAsia="DengXian" w:hAnsi="Cambria" w:cs="Cambria"/>
          <w:lang w:val="hr-HR"/>
        </w:rPr>
        <w:t>Temeljem članka 251 stavka 1. točka 2. i članka 265. stavka 2. Zakona o javnoj nabavi (Narodne novine, br. 120/2016), kao osoba ovlaštena za zastupanje gospodarskog subjekta dajem sljedeću:</w:t>
      </w:r>
    </w:p>
    <w:p w:rsidR="003F773F" w:rsidRPr="00830389" w:rsidRDefault="003F773F" w:rsidP="00830389">
      <w:pPr>
        <w:jc w:val="center"/>
        <w:rPr>
          <w:rFonts w:ascii="Cambria" w:eastAsia="DengXian" w:hAnsi="Cambria"/>
          <w:b/>
          <w:bCs/>
          <w:lang w:val="hr-HR"/>
        </w:rPr>
      </w:pPr>
    </w:p>
    <w:p w:rsidR="003F773F" w:rsidRPr="00830389" w:rsidRDefault="003F773F" w:rsidP="00830389">
      <w:pPr>
        <w:jc w:val="center"/>
        <w:rPr>
          <w:rFonts w:ascii="Cambria" w:eastAsia="DengXian" w:hAnsi="Cambria"/>
          <w:lang w:val="hr-HR"/>
        </w:rPr>
      </w:pPr>
      <w:r w:rsidRPr="00830389">
        <w:rPr>
          <w:rFonts w:ascii="Cambria" w:eastAsia="DengXian" w:hAnsi="Cambria" w:cs="Cambria"/>
          <w:b/>
          <w:bCs/>
          <w:lang w:val="hr-HR"/>
        </w:rPr>
        <w:t>I Z J A V U O N E K A Ž NJ A V A N J U</w:t>
      </w:r>
    </w:p>
    <w:p w:rsidR="003F773F" w:rsidRPr="00830389" w:rsidRDefault="003F773F" w:rsidP="00830389">
      <w:pPr>
        <w:rPr>
          <w:rFonts w:ascii="Cambria" w:eastAsia="DengXian" w:hAnsi="Cambria"/>
          <w:i/>
          <w:iCs/>
          <w:lang w:val="hr-HR"/>
        </w:rPr>
      </w:pPr>
      <w:r w:rsidRPr="00830389">
        <w:rPr>
          <w:rFonts w:ascii="Cambria" w:eastAsia="DengXian" w:hAnsi="Cambria" w:cs="Cambria"/>
          <w:lang w:val="hr-HR"/>
        </w:rPr>
        <w:t>kojom ja _______________________________ iz ____________________________________</w:t>
      </w:r>
    </w:p>
    <w:p w:rsidR="003F773F" w:rsidRPr="00830389" w:rsidRDefault="003F773F" w:rsidP="00830389">
      <w:pPr>
        <w:ind w:left="1416" w:firstLine="708"/>
        <w:rPr>
          <w:rFonts w:ascii="Cambria" w:eastAsia="DengXian" w:hAnsi="Cambria"/>
          <w:lang w:val="hr-HR"/>
        </w:rPr>
      </w:pPr>
      <w:r w:rsidRPr="00830389">
        <w:rPr>
          <w:rFonts w:ascii="Cambria" w:eastAsia="DengXian" w:hAnsi="Cambria" w:cs="Cambria"/>
          <w:i/>
          <w:iCs/>
          <w:lang w:val="hr-HR"/>
        </w:rPr>
        <w:t xml:space="preserve">(ime i prezime) </w:t>
      </w:r>
      <w:r w:rsidRPr="00830389">
        <w:rPr>
          <w:rFonts w:ascii="Cambria" w:eastAsia="DengXian" w:hAnsi="Cambria" w:cs="Cambria"/>
          <w:i/>
          <w:iCs/>
          <w:lang w:val="hr-HR"/>
        </w:rPr>
        <w:tab/>
      </w:r>
      <w:r w:rsidRPr="00830389">
        <w:rPr>
          <w:rFonts w:ascii="Cambria" w:eastAsia="DengXian" w:hAnsi="Cambria" w:cs="Cambria"/>
          <w:i/>
          <w:iCs/>
          <w:lang w:val="hr-HR"/>
        </w:rPr>
        <w:tab/>
      </w:r>
      <w:r w:rsidRPr="00830389">
        <w:rPr>
          <w:rFonts w:ascii="Cambria" w:eastAsia="DengXian" w:hAnsi="Cambria" w:cs="Cambria"/>
          <w:i/>
          <w:iCs/>
          <w:lang w:val="hr-HR"/>
        </w:rPr>
        <w:tab/>
      </w:r>
      <w:r w:rsidRPr="00830389">
        <w:rPr>
          <w:rFonts w:ascii="Cambria" w:eastAsia="DengXian" w:hAnsi="Cambria" w:cs="Cambria"/>
          <w:i/>
          <w:iCs/>
          <w:lang w:val="hr-HR"/>
        </w:rPr>
        <w:tab/>
      </w:r>
      <w:r w:rsidRPr="00830389">
        <w:rPr>
          <w:rFonts w:ascii="Cambria" w:eastAsia="DengXian" w:hAnsi="Cambria" w:cs="Cambria"/>
          <w:i/>
          <w:iCs/>
          <w:lang w:val="hr-HR"/>
        </w:rPr>
        <w:tab/>
        <w:t>(adresa stanovanja)</w:t>
      </w:r>
    </w:p>
    <w:p w:rsidR="003F773F" w:rsidRPr="00830389" w:rsidRDefault="003F773F" w:rsidP="00830389">
      <w:pPr>
        <w:rPr>
          <w:rFonts w:ascii="Cambria" w:eastAsia="DengXian" w:hAnsi="Cambria" w:cs="Cambria"/>
          <w:lang w:val="hr-HR"/>
        </w:rPr>
      </w:pPr>
      <w:r w:rsidRPr="00830389">
        <w:rPr>
          <w:rFonts w:ascii="Cambria" w:eastAsia="DengXian" w:hAnsi="Cambria" w:cs="Cambria"/>
          <w:lang w:val="hr-HR"/>
        </w:rPr>
        <w:t xml:space="preserve">vrsta i broj identifikacijskog dokumenta____________________________________________ izdane </w:t>
      </w:r>
    </w:p>
    <w:p w:rsidR="003F773F" w:rsidRPr="00830389" w:rsidRDefault="003F773F" w:rsidP="00830389">
      <w:pPr>
        <w:rPr>
          <w:rFonts w:ascii="Cambria" w:eastAsia="DengXian" w:hAnsi="Cambria" w:cs="Cambria"/>
          <w:lang w:val="hr-HR"/>
        </w:rPr>
      </w:pPr>
      <w:r w:rsidRPr="00830389">
        <w:rPr>
          <w:rFonts w:ascii="Cambria" w:eastAsia="DengXian" w:hAnsi="Cambria" w:cs="Cambria"/>
          <w:lang w:val="hr-HR"/>
        </w:rPr>
        <w:t xml:space="preserve">od__________________________________, </w:t>
      </w:r>
      <w:r w:rsidRPr="00830389">
        <w:rPr>
          <w:rFonts w:ascii="Cambria" w:eastAsia="DengXian" w:hAnsi="Cambria" w:cs="Cambria"/>
          <w:b/>
          <w:bCs/>
          <w:lang w:val="hr-HR"/>
        </w:rPr>
        <w:t>za gospodarski subjekt</w:t>
      </w:r>
      <w:r w:rsidRPr="00830389">
        <w:rPr>
          <w:rFonts w:ascii="Cambria" w:eastAsia="DengXian" w:hAnsi="Cambria" w:cs="Cambria"/>
          <w:lang w:val="hr-HR"/>
        </w:rPr>
        <w:t>:</w:t>
      </w:r>
    </w:p>
    <w:p w:rsidR="003F773F" w:rsidRPr="00830389" w:rsidRDefault="003F773F" w:rsidP="00830389">
      <w:pPr>
        <w:rPr>
          <w:rFonts w:ascii="Cambria" w:eastAsia="DengXian" w:hAnsi="Cambria" w:cs="Cambria"/>
          <w:lang w:val="hr-HR"/>
        </w:rPr>
      </w:pPr>
      <w:r w:rsidRPr="00830389">
        <w:rPr>
          <w:rFonts w:ascii="Cambria" w:eastAsia="DengXian" w:hAnsi="Cambria" w:cs="Cambria"/>
          <w:lang w:val="hr-HR"/>
        </w:rPr>
        <w:t>__________________________________________________________________________________</w:t>
      </w:r>
    </w:p>
    <w:p w:rsidR="003F773F" w:rsidRPr="00830389" w:rsidRDefault="003F773F" w:rsidP="00830389">
      <w:pPr>
        <w:ind w:left="426" w:firstLine="360"/>
        <w:rPr>
          <w:rFonts w:ascii="Cambria" w:eastAsia="DengXian" w:hAnsi="Cambria" w:cs="Cambria"/>
          <w:lang w:val="hr-HR"/>
        </w:rPr>
      </w:pPr>
      <w:r w:rsidRPr="00830389">
        <w:rPr>
          <w:rFonts w:ascii="Cambria" w:eastAsia="DengXian" w:hAnsi="Cambria" w:cs="Cambria"/>
          <w:lang w:val="hr-HR"/>
        </w:rPr>
        <w:t>(naziv i sjedište gospodarskog subjekta, OIB ili identifikacijski broj zemlje poslovnog nastana)</w:t>
      </w:r>
    </w:p>
    <w:p w:rsidR="003F773F" w:rsidRPr="00830389" w:rsidRDefault="003F773F" w:rsidP="00830389">
      <w:pPr>
        <w:rPr>
          <w:rFonts w:ascii="Cambria" w:eastAsia="DengXian" w:hAnsi="Cambria"/>
          <w:b/>
          <w:bCs/>
          <w:lang w:val="hr-HR"/>
        </w:rPr>
      </w:pPr>
      <w:r w:rsidRPr="00830389">
        <w:rPr>
          <w:rFonts w:ascii="Cambria" w:eastAsia="DengXian" w:hAnsi="Cambria" w:cs="Cambria"/>
          <w:lang w:val="hr-HR"/>
        </w:rPr>
        <w:t xml:space="preserve">Izjavljujem da </w:t>
      </w:r>
      <w:r w:rsidRPr="00830389">
        <w:rPr>
          <w:rFonts w:ascii="Cambria" w:eastAsia="DengXian" w:hAnsi="Cambria" w:cs="Cambria"/>
          <w:b/>
          <w:bCs/>
          <w:lang w:val="hr-HR"/>
        </w:rPr>
        <w:t>gore navedeni gospodarski subjekt</w:t>
      </w:r>
      <w:r w:rsidRPr="00830389">
        <w:rPr>
          <w:rFonts w:ascii="Cambria" w:eastAsia="DengXian" w:hAnsi="Cambria" w:cs="Cambria"/>
          <w:lang w:val="hr-HR"/>
        </w:rPr>
        <w:t xml:space="preserve"> nije pravomoćnom presudom osuđen za:</w:t>
      </w:r>
    </w:p>
    <w:p w:rsidR="003F773F" w:rsidRPr="00830389" w:rsidRDefault="003F773F" w:rsidP="005B42F0">
      <w:pPr>
        <w:numPr>
          <w:ilvl w:val="0"/>
          <w:numId w:val="18"/>
        </w:numPr>
        <w:suppressAutoHyphens/>
        <w:rPr>
          <w:rFonts w:ascii="Cambria" w:eastAsia="DengXian" w:hAnsi="Cambria"/>
          <w:lang w:val="hr-HR"/>
        </w:rPr>
      </w:pPr>
      <w:r w:rsidRPr="00830389">
        <w:rPr>
          <w:rFonts w:ascii="Cambria" w:eastAsia="DengXian" w:hAnsi="Cambria" w:cs="Cambria"/>
          <w:b/>
          <w:bCs/>
          <w:lang w:val="hr-HR"/>
        </w:rPr>
        <w:t>sudjelovanje u zločinačkoj organizaciji, na temelju:</w:t>
      </w:r>
    </w:p>
    <w:p w:rsidR="003F773F" w:rsidRPr="00830389" w:rsidRDefault="003F773F" w:rsidP="005B42F0">
      <w:pPr>
        <w:numPr>
          <w:ilvl w:val="0"/>
          <w:numId w:val="14"/>
        </w:numPr>
        <w:suppressAutoHyphens/>
        <w:rPr>
          <w:rFonts w:ascii="Cambria" w:eastAsia="DengXian" w:hAnsi="Cambria" w:cs="Cambria"/>
          <w:lang w:val="hr-HR"/>
        </w:rPr>
      </w:pPr>
      <w:r w:rsidRPr="00830389">
        <w:rPr>
          <w:rFonts w:ascii="Cambria" w:eastAsia="DengXian" w:hAnsi="Cambria" w:cs="Cambria"/>
          <w:lang w:val="hr-HR"/>
        </w:rPr>
        <w:t>članka 328. (zločinačko udruženje) i članka 329. (počinjenje kaznenog djela u sastavu zločinačkog udruženja) Kaznenog zakona i</w:t>
      </w:r>
    </w:p>
    <w:p w:rsidR="003F773F" w:rsidRPr="00830389" w:rsidRDefault="003F773F" w:rsidP="005B42F0">
      <w:pPr>
        <w:numPr>
          <w:ilvl w:val="0"/>
          <w:numId w:val="14"/>
        </w:numPr>
        <w:suppressAutoHyphens/>
        <w:rPr>
          <w:rFonts w:ascii="Cambria" w:eastAsia="DengXian" w:hAnsi="Cambria"/>
          <w:b/>
          <w:bCs/>
          <w:lang w:val="hr-HR"/>
        </w:rPr>
      </w:pPr>
      <w:r w:rsidRPr="00830389">
        <w:rPr>
          <w:rFonts w:ascii="Cambria" w:eastAsia="DengXian" w:hAnsi="Cambria" w:cs="Cambria"/>
          <w:lang w:val="hr-HR"/>
        </w:rPr>
        <w:t>članka 333. (udruživanje za počinjenje kaznenih djela), iz Kaznenog zakona (»Narodne novine«, br. 110/97., 27/98., 50/00., 129/00., 51/01., 111/03., 190/03., 105/04., 84/05., 71/06., 110/07., 152/08., 57/11., 77/11. i 143/12.);</w:t>
      </w:r>
    </w:p>
    <w:p w:rsidR="003F773F" w:rsidRPr="00830389" w:rsidRDefault="003F773F" w:rsidP="005B42F0">
      <w:pPr>
        <w:numPr>
          <w:ilvl w:val="0"/>
          <w:numId w:val="18"/>
        </w:numPr>
        <w:suppressAutoHyphens/>
        <w:rPr>
          <w:rFonts w:ascii="Cambria" w:eastAsia="DengXian" w:hAnsi="Cambria"/>
          <w:lang w:val="hr-HR"/>
        </w:rPr>
      </w:pPr>
      <w:r w:rsidRPr="00830389">
        <w:rPr>
          <w:rFonts w:ascii="Cambria" w:eastAsia="DengXian" w:hAnsi="Cambria" w:cs="Cambria"/>
          <w:b/>
          <w:bCs/>
          <w:lang w:val="hr-HR"/>
        </w:rPr>
        <w:t>korupciju, na temelju:</w:t>
      </w:r>
    </w:p>
    <w:p w:rsidR="003F773F" w:rsidRPr="00830389" w:rsidRDefault="003F773F" w:rsidP="005B42F0">
      <w:pPr>
        <w:numPr>
          <w:ilvl w:val="0"/>
          <w:numId w:val="14"/>
        </w:numPr>
        <w:suppressAutoHyphens/>
        <w:rPr>
          <w:rFonts w:ascii="Cambria" w:eastAsia="DengXian" w:hAnsi="Cambria" w:cs="Cambria"/>
          <w:lang w:val="hr-HR"/>
        </w:rPr>
      </w:pPr>
      <w:r w:rsidRPr="00830389">
        <w:rPr>
          <w:rFonts w:ascii="Cambria" w:eastAsia="DengXian" w:hAnsi="Cambria" w:cs="Cambria"/>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3F773F" w:rsidRPr="00830389" w:rsidRDefault="003F773F" w:rsidP="005B42F0">
      <w:pPr>
        <w:numPr>
          <w:ilvl w:val="0"/>
          <w:numId w:val="14"/>
        </w:numPr>
        <w:suppressAutoHyphens/>
        <w:rPr>
          <w:rFonts w:ascii="Cambria" w:eastAsia="DengXian" w:hAnsi="Cambria"/>
          <w:b/>
          <w:bCs/>
          <w:lang w:val="hr-HR"/>
        </w:rPr>
      </w:pPr>
      <w:r w:rsidRPr="00830389">
        <w:rPr>
          <w:rFonts w:ascii="Cambria" w:eastAsia="DengXian" w:hAnsi="Cambria" w:cs="Cambria"/>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3F773F" w:rsidRPr="00830389" w:rsidRDefault="003F773F" w:rsidP="005B42F0">
      <w:pPr>
        <w:numPr>
          <w:ilvl w:val="0"/>
          <w:numId w:val="18"/>
        </w:numPr>
        <w:suppressAutoHyphens/>
        <w:rPr>
          <w:rFonts w:ascii="Cambria" w:eastAsia="DengXian" w:hAnsi="Cambria"/>
          <w:lang w:val="hr-HR"/>
        </w:rPr>
      </w:pPr>
      <w:r w:rsidRPr="00830389">
        <w:rPr>
          <w:rFonts w:ascii="Cambria" w:eastAsia="DengXian" w:hAnsi="Cambria" w:cs="Cambria"/>
          <w:b/>
          <w:bCs/>
          <w:lang w:val="hr-HR"/>
        </w:rPr>
        <w:t>prijevaru, na temelju:</w:t>
      </w:r>
    </w:p>
    <w:p w:rsidR="003F773F" w:rsidRPr="00830389" w:rsidRDefault="003F773F" w:rsidP="005B42F0">
      <w:pPr>
        <w:numPr>
          <w:ilvl w:val="0"/>
          <w:numId w:val="14"/>
        </w:numPr>
        <w:suppressAutoHyphens/>
        <w:rPr>
          <w:rFonts w:ascii="Cambria" w:eastAsia="DengXian" w:hAnsi="Cambria" w:cs="Cambria"/>
          <w:lang w:val="hr-HR"/>
        </w:rPr>
      </w:pPr>
      <w:r w:rsidRPr="00830389">
        <w:rPr>
          <w:rFonts w:ascii="Cambria" w:eastAsia="DengXian" w:hAnsi="Cambria" w:cs="Cambria"/>
          <w:lang w:val="hr-HR"/>
        </w:rPr>
        <w:t>članka 236. (prijevara), članka 247. (prijevara u gospodarskom poslovanju), članka 256. (utaja poreza ili carine) i članka 258. (subvencijska prijevara) Kaznenog zakona i</w:t>
      </w:r>
    </w:p>
    <w:p w:rsidR="003F773F" w:rsidRPr="00830389" w:rsidRDefault="003F773F" w:rsidP="005B42F0">
      <w:pPr>
        <w:numPr>
          <w:ilvl w:val="0"/>
          <w:numId w:val="14"/>
        </w:numPr>
        <w:suppressAutoHyphens/>
        <w:rPr>
          <w:rFonts w:ascii="Cambria" w:eastAsia="DengXian" w:hAnsi="Cambria"/>
          <w:b/>
          <w:bCs/>
          <w:lang w:val="hr-HR"/>
        </w:rPr>
      </w:pPr>
      <w:r w:rsidRPr="00830389">
        <w:rPr>
          <w:rFonts w:ascii="Cambria" w:eastAsia="DengXian" w:hAnsi="Cambria" w:cs="Cambria"/>
          <w:lang w:val="hr-HR"/>
        </w:rPr>
        <w:t>članka 224. (prijevara), članka 293. (prijevara u gospodarskom poslovanju) i članka 286. (utaja poreza i drugih davanja) iz Kaznenog zakona (»Narodne novine«, br. 110/97., 27/98., 50/00., 129/00., 51/01., 111/03., 190/03., 105/04., 84/05., 71/06., 110/07., 152/08., 57/11., 77/11. i 143/12.)</w:t>
      </w:r>
    </w:p>
    <w:p w:rsidR="003F773F" w:rsidRPr="00830389" w:rsidRDefault="003F773F" w:rsidP="005B42F0">
      <w:pPr>
        <w:numPr>
          <w:ilvl w:val="0"/>
          <w:numId w:val="18"/>
        </w:numPr>
        <w:suppressAutoHyphens/>
        <w:rPr>
          <w:rFonts w:ascii="Cambria" w:eastAsia="DengXian" w:hAnsi="Cambria"/>
          <w:lang w:val="hr-HR"/>
        </w:rPr>
      </w:pPr>
      <w:r w:rsidRPr="00830389">
        <w:rPr>
          <w:rFonts w:ascii="Cambria" w:eastAsia="DengXian" w:hAnsi="Cambria" w:cs="Cambria"/>
          <w:b/>
          <w:bCs/>
          <w:lang w:val="hr-HR"/>
        </w:rPr>
        <w:t>terorizam ili kaznena djela povezana s terorističkim aktivnostima, na temelju:</w:t>
      </w:r>
    </w:p>
    <w:p w:rsidR="003F773F" w:rsidRPr="00830389" w:rsidRDefault="003F773F" w:rsidP="005B42F0">
      <w:pPr>
        <w:numPr>
          <w:ilvl w:val="0"/>
          <w:numId w:val="14"/>
        </w:numPr>
        <w:suppressAutoHyphens/>
        <w:rPr>
          <w:rFonts w:ascii="Cambria" w:eastAsia="DengXian" w:hAnsi="Cambria" w:cs="Cambria"/>
          <w:lang w:val="hr-HR"/>
        </w:rPr>
      </w:pPr>
      <w:r w:rsidRPr="00830389">
        <w:rPr>
          <w:rFonts w:ascii="Cambria" w:eastAsia="DengXian" w:hAnsi="Cambria" w:cs="Cambria"/>
          <w:lang w:val="hr-HR"/>
        </w:rPr>
        <w:t>članka 97. (terorizam), članka 99. (javno poticanje na terorizam), članka 100. (novačenje za terorizam), članka 101. (obuka za terorizam) i članka 102. (terorističko udruženje) Kaznenog zakona</w:t>
      </w:r>
    </w:p>
    <w:p w:rsidR="003F773F" w:rsidRPr="00830389" w:rsidRDefault="003F773F" w:rsidP="005B42F0">
      <w:pPr>
        <w:numPr>
          <w:ilvl w:val="0"/>
          <w:numId w:val="14"/>
        </w:numPr>
        <w:suppressAutoHyphens/>
        <w:rPr>
          <w:rFonts w:ascii="Cambria" w:eastAsia="DengXian" w:hAnsi="Cambria"/>
          <w:b/>
          <w:bCs/>
          <w:lang w:val="hr-HR"/>
        </w:rPr>
      </w:pPr>
      <w:r w:rsidRPr="00830389">
        <w:rPr>
          <w:rFonts w:ascii="Cambria" w:eastAsia="DengXian" w:hAnsi="Cambria" w:cs="Cambria"/>
          <w:lang w:val="hr-HR"/>
        </w:rPr>
        <w:t>članka 169. (terorizam), članka 169.a (javno poticanje na terorizam) i članka 169.b (novačenje i obuka za terorizam) iz Kaznenog zakona (»Narodne novine«, br. 110/97., 27/98., 50/00., 129/00., 51/01., 111/03., 190/03., 105/04., 84/05., 71/06., 110/07., 152/08., 57/11., 77/11. i 143/12.)</w:t>
      </w:r>
    </w:p>
    <w:p w:rsidR="003F773F" w:rsidRPr="00830389" w:rsidRDefault="003F773F" w:rsidP="005B42F0">
      <w:pPr>
        <w:numPr>
          <w:ilvl w:val="0"/>
          <w:numId w:val="18"/>
        </w:numPr>
        <w:suppressAutoHyphens/>
        <w:rPr>
          <w:rFonts w:ascii="Cambria" w:eastAsia="DengXian" w:hAnsi="Cambria"/>
          <w:lang w:val="hr-HR"/>
        </w:rPr>
      </w:pPr>
      <w:r w:rsidRPr="00830389">
        <w:rPr>
          <w:rFonts w:ascii="Cambria" w:eastAsia="DengXian" w:hAnsi="Cambria" w:cs="Cambria"/>
          <w:b/>
          <w:bCs/>
          <w:lang w:val="hr-HR"/>
        </w:rPr>
        <w:t>pranje novca ili financiranje terorizma, na temelju:</w:t>
      </w:r>
    </w:p>
    <w:p w:rsidR="003F773F" w:rsidRPr="00830389" w:rsidRDefault="003F773F" w:rsidP="005B42F0">
      <w:pPr>
        <w:numPr>
          <w:ilvl w:val="0"/>
          <w:numId w:val="14"/>
        </w:numPr>
        <w:suppressAutoHyphens/>
        <w:rPr>
          <w:rFonts w:ascii="Cambria" w:eastAsia="DengXian" w:hAnsi="Cambria" w:cs="Cambria"/>
          <w:lang w:val="hr-HR"/>
        </w:rPr>
      </w:pPr>
      <w:r w:rsidRPr="00830389">
        <w:rPr>
          <w:rFonts w:ascii="Cambria" w:eastAsia="DengXian" w:hAnsi="Cambria" w:cs="Cambria"/>
          <w:lang w:val="hr-HR"/>
        </w:rPr>
        <w:t>članka 98. (financiranje terorizma) i članka 265. (pranje novca) Kaznenog zakona i</w:t>
      </w:r>
    </w:p>
    <w:p w:rsidR="003F773F" w:rsidRPr="00830389" w:rsidRDefault="003F773F" w:rsidP="005B42F0">
      <w:pPr>
        <w:numPr>
          <w:ilvl w:val="0"/>
          <w:numId w:val="14"/>
        </w:numPr>
        <w:suppressAutoHyphens/>
        <w:rPr>
          <w:rFonts w:ascii="Cambria" w:eastAsia="DengXian" w:hAnsi="Cambria"/>
          <w:b/>
          <w:bCs/>
          <w:lang w:val="hr-HR"/>
        </w:rPr>
      </w:pPr>
      <w:r w:rsidRPr="00830389">
        <w:rPr>
          <w:rFonts w:ascii="Cambria" w:eastAsia="DengXian" w:hAnsi="Cambria" w:cs="Cambria"/>
          <w:lang w:val="hr-HR"/>
        </w:rPr>
        <w:t>članka 279. (pranje novca) iz Kaznenog zakona (»Narodne novine«, br. 110/97., 27/98., 50/00., 129/00., 51/01., 111/03., 190/03., 105/04., 84/05., 71/06., 110/07., 152/08., 57/11., 77/11. i 143/12.)</w:t>
      </w:r>
    </w:p>
    <w:p w:rsidR="003F773F" w:rsidRPr="00830389" w:rsidRDefault="003F773F" w:rsidP="005B42F0">
      <w:pPr>
        <w:numPr>
          <w:ilvl w:val="0"/>
          <w:numId w:val="18"/>
        </w:numPr>
        <w:suppressAutoHyphens/>
        <w:rPr>
          <w:rFonts w:ascii="Cambria" w:eastAsia="DengXian" w:hAnsi="Cambria"/>
          <w:lang w:val="hr-HR"/>
        </w:rPr>
      </w:pPr>
      <w:r w:rsidRPr="00830389">
        <w:rPr>
          <w:rFonts w:ascii="Cambria" w:eastAsia="DengXian" w:hAnsi="Cambria" w:cs="Cambria"/>
          <w:b/>
          <w:bCs/>
          <w:lang w:val="hr-HR"/>
        </w:rPr>
        <w:t>dječji rad ili druge oblike trgovanja ljudima, na temelju:</w:t>
      </w:r>
    </w:p>
    <w:p w:rsidR="003F773F" w:rsidRPr="00830389" w:rsidRDefault="003F773F" w:rsidP="005B42F0">
      <w:pPr>
        <w:numPr>
          <w:ilvl w:val="0"/>
          <w:numId w:val="14"/>
        </w:numPr>
        <w:suppressAutoHyphens/>
        <w:rPr>
          <w:rFonts w:ascii="Cambria" w:eastAsia="DengXian" w:hAnsi="Cambria" w:cs="Cambria"/>
          <w:lang w:val="hr-HR"/>
        </w:rPr>
      </w:pPr>
      <w:r w:rsidRPr="00830389">
        <w:rPr>
          <w:rFonts w:ascii="Cambria" w:eastAsia="DengXian" w:hAnsi="Cambria" w:cs="Cambria"/>
          <w:lang w:val="hr-HR"/>
        </w:rPr>
        <w:t>članka 106. (trgovanje ljudima) Kaznenog zakona</w:t>
      </w:r>
    </w:p>
    <w:p w:rsidR="003F773F" w:rsidRPr="00830389" w:rsidRDefault="003F773F" w:rsidP="005B42F0">
      <w:pPr>
        <w:numPr>
          <w:ilvl w:val="0"/>
          <w:numId w:val="14"/>
        </w:numPr>
        <w:suppressAutoHyphens/>
        <w:rPr>
          <w:rFonts w:ascii="Cambria" w:eastAsia="DengXian" w:hAnsi="Cambria" w:cs="Cambria"/>
          <w:lang w:val="hr-HR"/>
        </w:rPr>
      </w:pPr>
      <w:r w:rsidRPr="00830389">
        <w:rPr>
          <w:rFonts w:ascii="Cambria" w:eastAsia="DengXian" w:hAnsi="Cambria" w:cs="Cambria"/>
          <w:lang w:val="hr-HR"/>
        </w:rPr>
        <w:t>članka 175. (trgovanje ljudima i ropstvo) iz Kaznenog zakona (»Narodne novine«, br. 110/97., 27/98., 50/00., 129/00., 51/01., 111/03., 190/03., 105/04., 84/05., 71/06., 110/07., 152/08., 57/11., 77/11. i 143/12.),</w:t>
      </w:r>
    </w:p>
    <w:p w:rsidR="003F773F" w:rsidRPr="00830389" w:rsidRDefault="003F773F" w:rsidP="00830389">
      <w:pPr>
        <w:ind w:left="720" w:firstLine="360"/>
        <w:rPr>
          <w:rFonts w:ascii="Cambria" w:eastAsia="DengXian" w:hAnsi="Cambria"/>
          <w:lang w:val="hr-HR"/>
        </w:rPr>
      </w:pPr>
    </w:p>
    <w:p w:rsidR="003F773F" w:rsidRPr="00830389" w:rsidRDefault="003F773F" w:rsidP="00830389">
      <w:pPr>
        <w:jc w:val="both"/>
        <w:rPr>
          <w:rFonts w:ascii="Cambria" w:eastAsia="DengXian" w:hAnsi="Cambria"/>
          <w:b/>
          <w:bCs/>
          <w:lang w:val="hr-HR"/>
        </w:rPr>
      </w:pPr>
      <w:r w:rsidRPr="00830389">
        <w:rPr>
          <w:rFonts w:ascii="Cambria" w:eastAsia="DengXian" w:hAnsi="Cambria" w:cs="Cambria"/>
          <w:lang w:val="hr-HR"/>
        </w:rPr>
        <w:t>kao ni za odgovarajuća kaznena djela prema nacionalnim propisima države poslovnog nastana gospodarskog subjekta, sukladno članku 57. stavku 1. toč. od (a) do (f) Direktive 2014/24/EU.</w:t>
      </w:r>
    </w:p>
    <w:p w:rsidR="003F773F" w:rsidRPr="00830389" w:rsidRDefault="003F773F" w:rsidP="00830389">
      <w:pPr>
        <w:jc w:val="both"/>
        <w:rPr>
          <w:rFonts w:ascii="Cambria" w:eastAsia="DengXian" w:hAnsi="Cambria" w:cs="Cambria"/>
          <w:lang w:val="hr-HR"/>
        </w:rPr>
      </w:pPr>
      <w:r w:rsidRPr="00830389">
        <w:rPr>
          <w:rFonts w:ascii="Cambria" w:eastAsia="DengXian" w:hAnsi="Cambria" w:cs="Cambria"/>
          <w:b/>
          <w:bCs/>
          <w:lang w:val="hr-HR"/>
        </w:rPr>
        <w:t>NAPOMENA:</w:t>
      </w:r>
      <w:r w:rsidRPr="00830389">
        <w:rPr>
          <w:rFonts w:ascii="Cambria" w:eastAsia="DengXian" w:hAnsi="Cambria" w:cs="Cambria"/>
          <w:lang w:val="hr-HR"/>
        </w:rPr>
        <w:t xml:space="preserve"> Podaci koji su sadržani u ovom dokumentu odgovaraju činjeničnom stanju u trenutku dostave naručitelju te dokazuju ono što je gospodarski subjekt naveo u ESPD-u. </w:t>
      </w:r>
    </w:p>
    <w:p w:rsidR="003F773F" w:rsidRPr="00830389" w:rsidRDefault="003F773F" w:rsidP="00830389">
      <w:pPr>
        <w:ind w:left="3540" w:right="334" w:firstLine="4"/>
        <w:rPr>
          <w:rFonts w:ascii="Cambria" w:eastAsia="DengXian" w:hAnsi="Cambria" w:cs="Cambria"/>
          <w:lang w:val="hr-HR"/>
        </w:rPr>
      </w:pPr>
      <w:r w:rsidRPr="00830389">
        <w:rPr>
          <w:rFonts w:ascii="Cambria" w:eastAsia="DengXian" w:hAnsi="Cambria" w:cs="Cambria"/>
          <w:lang w:val="hr-HR"/>
        </w:rPr>
        <w:t>_____________________________________________</w:t>
      </w:r>
    </w:p>
    <w:p w:rsidR="003F773F" w:rsidRPr="00830389" w:rsidRDefault="003F773F" w:rsidP="00830389">
      <w:pPr>
        <w:ind w:left="3686" w:firstLine="360"/>
        <w:rPr>
          <w:rFonts w:ascii="Cambria" w:eastAsia="DengXian" w:hAnsi="Cambria" w:cs="Cambria"/>
          <w:lang w:val="hr-HR"/>
        </w:rPr>
      </w:pPr>
      <w:r w:rsidRPr="00830389">
        <w:rPr>
          <w:rFonts w:ascii="Cambria" w:eastAsia="DengXian" w:hAnsi="Cambria" w:cs="Cambria"/>
          <w:lang w:val="hr-HR"/>
        </w:rPr>
        <w:t>(ime i prezime osobe iz članka 251. stavak 1.točka 2.)</w:t>
      </w:r>
    </w:p>
    <w:p w:rsidR="003F773F" w:rsidRPr="00830389" w:rsidRDefault="003F773F" w:rsidP="00830389">
      <w:pPr>
        <w:ind w:left="3540" w:firstLine="4"/>
        <w:rPr>
          <w:rFonts w:ascii="Cambria" w:eastAsia="DengXian" w:hAnsi="Cambria" w:cs="Cambria"/>
          <w:lang w:val="hr-HR"/>
        </w:rPr>
      </w:pPr>
      <w:r w:rsidRPr="00830389">
        <w:rPr>
          <w:rFonts w:ascii="Cambria" w:eastAsia="DengXian" w:hAnsi="Cambria" w:cs="Cambria"/>
          <w:lang w:val="hr-HR"/>
        </w:rPr>
        <w:t>______________________________________________</w:t>
      </w:r>
    </w:p>
    <w:p w:rsidR="003F773F" w:rsidRPr="00830389" w:rsidRDefault="003F773F" w:rsidP="00830389">
      <w:pPr>
        <w:ind w:left="4248" w:hanging="279"/>
        <w:rPr>
          <w:rFonts w:ascii="Cambria" w:eastAsia="DengXian" w:hAnsi="Cambria" w:cs="Cambria"/>
          <w:lang w:val="hr-HR"/>
        </w:rPr>
      </w:pPr>
      <w:r w:rsidRPr="00830389">
        <w:rPr>
          <w:rFonts w:ascii="Cambria" w:eastAsia="DengXian" w:hAnsi="Cambria" w:cs="Cambria"/>
          <w:lang w:val="hr-HR"/>
        </w:rPr>
        <w:t>(potpis osobe iz članka 251. stavak 1.točka 2.)</w:t>
      </w:r>
    </w:p>
    <w:p w:rsidR="003F773F" w:rsidRPr="00830389" w:rsidRDefault="003F773F" w:rsidP="00830389">
      <w:pPr>
        <w:rPr>
          <w:rFonts w:ascii="Cambria" w:eastAsia="DengXian" w:hAnsi="Cambria"/>
          <w:lang w:val="hr-HR"/>
        </w:rPr>
      </w:pPr>
    </w:p>
    <w:p w:rsidR="003F773F" w:rsidRPr="00830389" w:rsidRDefault="003F773F" w:rsidP="00830389">
      <w:pPr>
        <w:rPr>
          <w:rFonts w:ascii="Cambria" w:eastAsia="DengXian" w:hAnsi="Cambria"/>
          <w:lang w:val="hr-HR"/>
        </w:rPr>
      </w:pPr>
    </w:p>
    <w:p w:rsidR="003F773F" w:rsidRPr="00830389" w:rsidRDefault="003F773F" w:rsidP="00830389">
      <w:pPr>
        <w:rPr>
          <w:rFonts w:ascii="Cambria" w:eastAsia="DengXian" w:hAnsi="Cambria"/>
          <w:lang w:val="hr-HR"/>
        </w:rPr>
      </w:pPr>
    </w:p>
    <w:p w:rsidR="003F773F" w:rsidRPr="00830389" w:rsidRDefault="003F773F" w:rsidP="00830389">
      <w:pPr>
        <w:rPr>
          <w:rFonts w:ascii="Cambria" w:eastAsia="DengXian" w:hAnsi="Cambria"/>
          <w:lang w:val="hr-HR"/>
        </w:rPr>
      </w:pPr>
    </w:p>
    <w:p w:rsidR="003F773F" w:rsidRDefault="003F773F" w:rsidP="00830389">
      <w:pPr>
        <w:jc w:val="both"/>
        <w:rPr>
          <w:rFonts w:ascii="Cambria" w:eastAsia="DengXian" w:hAnsi="Cambria"/>
          <w:lang w:val="hr-HR"/>
        </w:rPr>
      </w:pPr>
      <w:r w:rsidRPr="00830389">
        <w:rPr>
          <w:rFonts w:ascii="Cambria" w:eastAsia="DengXian" w:hAnsi="Cambria" w:cs="Cambria"/>
          <w:lang w:val="hr-HR"/>
        </w:rPr>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nastana gospodarskog subjekta, odnosno državi čiji je osoba državljanin. </w:t>
      </w:r>
    </w:p>
    <w:p w:rsidR="003F773F" w:rsidRDefault="003F773F" w:rsidP="00830389">
      <w:pPr>
        <w:jc w:val="both"/>
        <w:rPr>
          <w:rFonts w:ascii="Cambria" w:eastAsia="DengXian" w:hAnsi="Cambria"/>
          <w:lang w:val="hr-HR"/>
        </w:rPr>
      </w:pPr>
    </w:p>
    <w:p w:rsidR="003F773F" w:rsidRPr="00830389" w:rsidRDefault="003F773F" w:rsidP="00830389">
      <w:pPr>
        <w:jc w:val="both"/>
        <w:rPr>
          <w:rFonts w:ascii="Cambria" w:eastAsia="DengXian" w:hAnsi="Cambria"/>
          <w:lang w:val="hr-HR"/>
        </w:rPr>
      </w:pPr>
    </w:p>
    <w:p w:rsidR="003F773F" w:rsidRDefault="003F773F">
      <w:pPr>
        <w:rPr>
          <w:rFonts w:ascii="Cambria" w:eastAsia="DengXian" w:hAnsi="Cambria"/>
          <w:lang w:val="hr-HR"/>
        </w:rPr>
      </w:pPr>
      <w:r>
        <w:rPr>
          <w:rFonts w:ascii="Cambria" w:eastAsia="DengXian" w:hAnsi="Cambria"/>
          <w:lang w:val="hr-HR"/>
        </w:rPr>
        <w:br w:type="page"/>
      </w:r>
    </w:p>
    <w:p w:rsidR="003F773F" w:rsidRPr="00830389" w:rsidRDefault="003F773F" w:rsidP="00830389">
      <w:pPr>
        <w:keepNext/>
        <w:pageBreakBefore/>
        <w:tabs>
          <w:tab w:val="num" w:pos="432"/>
          <w:tab w:val="center" w:pos="2552"/>
        </w:tabs>
        <w:suppressAutoHyphens/>
        <w:ind w:left="432" w:hanging="432"/>
        <w:outlineLvl w:val="0"/>
        <w:rPr>
          <w:rFonts w:ascii="Times New Roman" w:eastAsia="DengXian" w:hAnsi="Times New Roman" w:cs="Times New Roman"/>
          <w:b/>
          <w:bCs/>
          <w:noProof/>
          <w:lang w:val="hr-HR"/>
        </w:rPr>
      </w:pPr>
      <w:bookmarkStart w:id="6" w:name="__RefHeading__3423_1556166696"/>
      <w:bookmarkStart w:id="7" w:name="_Toc490478939"/>
      <w:bookmarkEnd w:id="6"/>
      <w:r w:rsidRPr="00830389">
        <w:rPr>
          <w:rFonts w:ascii="Times New Roman" w:eastAsia="DengXian" w:hAnsi="Times New Roman" w:cs="Times New Roman"/>
          <w:b/>
          <w:bCs/>
          <w:noProof/>
          <w:lang w:val="hr-HR"/>
        </w:rPr>
        <w:t xml:space="preserve">Prilog </w:t>
      </w:r>
      <w:r>
        <w:rPr>
          <w:rFonts w:ascii="Times New Roman" w:eastAsia="DengXian" w:hAnsi="Times New Roman" w:cs="Times New Roman"/>
          <w:b/>
          <w:bCs/>
          <w:noProof/>
          <w:lang w:val="hr-HR"/>
        </w:rPr>
        <w:t>2</w:t>
      </w:r>
      <w:r w:rsidRPr="00830389">
        <w:rPr>
          <w:rFonts w:ascii="Times New Roman" w:eastAsia="DengXian" w:hAnsi="Times New Roman" w:cs="Times New Roman"/>
          <w:b/>
          <w:bCs/>
          <w:noProof/>
          <w:lang w:val="hr-HR"/>
        </w:rPr>
        <w:t>d</w:t>
      </w:r>
      <w:r w:rsidRPr="00830389">
        <w:rPr>
          <w:rFonts w:ascii="Times New Roman" w:eastAsia="DengXian" w:hAnsi="Times New Roman" w:cs="Times New Roman"/>
          <w:b/>
          <w:bCs/>
          <w:noProof/>
          <w:lang w:val="hr-HR"/>
        </w:rPr>
        <w:tab/>
        <w:t xml:space="preserve"> IZJAVA O NEKAŽNJAVANJU ZA OSOBE KOJE NISU DRŽAVLJANI </w:t>
      </w:r>
    </w:p>
    <w:p w:rsidR="003F773F" w:rsidRPr="00830389" w:rsidRDefault="003F773F" w:rsidP="00830389">
      <w:pPr>
        <w:keepNext/>
        <w:tabs>
          <w:tab w:val="num" w:pos="432"/>
          <w:tab w:val="center" w:pos="2552"/>
        </w:tabs>
        <w:suppressAutoHyphens/>
        <w:ind w:left="432" w:hanging="432"/>
        <w:outlineLvl w:val="0"/>
        <w:rPr>
          <w:rFonts w:ascii="Cambria" w:eastAsia="DengXian" w:hAnsi="Cambria"/>
          <w:b/>
          <w:bCs/>
          <w:noProof/>
          <w:lang w:val="hr-HR"/>
        </w:rPr>
      </w:pPr>
      <w:r w:rsidRPr="00830389">
        <w:rPr>
          <w:rFonts w:ascii="Times New Roman" w:eastAsia="DengXian" w:hAnsi="Times New Roman" w:cs="Times New Roman"/>
          <w:b/>
          <w:bCs/>
          <w:noProof/>
          <w:lang w:val="hr-HR"/>
        </w:rPr>
        <w:t xml:space="preserve">               REPUBLIKE HRVATSKE</w:t>
      </w:r>
      <w:bookmarkEnd w:id="7"/>
    </w:p>
    <w:p w:rsidR="003F773F" w:rsidRPr="00830389" w:rsidRDefault="003F773F" w:rsidP="00830389">
      <w:pPr>
        <w:ind w:right="-286" w:firstLine="360"/>
        <w:rPr>
          <w:rFonts w:ascii="Cambria" w:eastAsia="DengXian" w:hAnsi="Cambria"/>
          <w:lang w:val="hr-HR"/>
        </w:rPr>
      </w:pPr>
    </w:p>
    <w:p w:rsidR="003F773F" w:rsidRPr="00830389" w:rsidRDefault="003F773F" w:rsidP="00830389">
      <w:pPr>
        <w:ind w:right="-286" w:firstLine="360"/>
        <w:rPr>
          <w:rFonts w:ascii="Cambria" w:eastAsia="DengXian" w:hAnsi="Cambria"/>
          <w:i/>
          <w:iCs/>
          <w:lang w:val="hr-HR"/>
        </w:rPr>
      </w:pPr>
      <w:r w:rsidRPr="00830389">
        <w:rPr>
          <w:rFonts w:ascii="Cambria" w:eastAsia="DengXian" w:hAnsi="Cambria" w:cs="Cambria"/>
          <w:lang w:val="hr-HR"/>
        </w:rPr>
        <w:t xml:space="preserve">Temeljem članka 265. stavka 2. ZJN 2016. (Narodne novine, br. 120/2016), kao osoba iz članka 251 stavka 1. točka 2. Istoga Zakona - _______________________________________________________ </w:t>
      </w:r>
    </w:p>
    <w:p w:rsidR="003F773F" w:rsidRPr="00830389" w:rsidRDefault="003F773F" w:rsidP="00830389">
      <w:pPr>
        <w:jc w:val="center"/>
        <w:rPr>
          <w:rFonts w:ascii="Cambria" w:eastAsia="DengXian" w:hAnsi="Cambria"/>
          <w:lang w:val="hr-HR"/>
        </w:rPr>
      </w:pPr>
      <w:r w:rsidRPr="00830389">
        <w:rPr>
          <w:rFonts w:ascii="Cambria" w:eastAsia="DengXian" w:hAnsi="Cambria" w:cs="Cambria"/>
          <w:i/>
          <w:iCs/>
          <w:lang w:val="hr-HR"/>
        </w:rPr>
        <w:t>(na gornju crtu upisati svojstvo osobe: član upravnog ili upravljačkog ili nadzornog tijela ili ima ovlasti za zastupanje, donošenje odluka ili nadzora g. subjekta)</w:t>
      </w:r>
    </w:p>
    <w:p w:rsidR="003F773F" w:rsidRPr="00830389" w:rsidRDefault="003F773F" w:rsidP="00830389">
      <w:pPr>
        <w:rPr>
          <w:rFonts w:ascii="Cambria" w:eastAsia="DengXian" w:hAnsi="Cambria" w:cs="Cambria"/>
          <w:lang w:val="hr-HR"/>
        </w:rPr>
      </w:pPr>
      <w:r w:rsidRPr="00830389">
        <w:rPr>
          <w:rFonts w:ascii="Cambria" w:eastAsia="DengXian" w:hAnsi="Cambria" w:cs="Cambria"/>
          <w:lang w:val="hr-HR"/>
        </w:rPr>
        <w:t>u gospodarskom subjektu: _______________________________________________________________________________,</w:t>
      </w:r>
    </w:p>
    <w:p w:rsidR="003F773F" w:rsidRPr="00830389" w:rsidRDefault="003F773F" w:rsidP="00830389">
      <w:pPr>
        <w:ind w:left="2552" w:firstLine="360"/>
        <w:rPr>
          <w:rFonts w:ascii="Cambria" w:eastAsia="DengXian" w:hAnsi="Cambria" w:cs="Cambria"/>
          <w:lang w:val="hr-HR"/>
        </w:rPr>
      </w:pPr>
      <w:r w:rsidRPr="00830389">
        <w:rPr>
          <w:rFonts w:ascii="Cambria" w:eastAsia="DengXian" w:hAnsi="Cambria" w:cs="Cambria"/>
          <w:lang w:val="hr-HR"/>
        </w:rPr>
        <w:t>(naziv i sjedište gospodarskog subjekta, OIB)</w:t>
      </w:r>
    </w:p>
    <w:p w:rsidR="003F773F" w:rsidRPr="00830389" w:rsidRDefault="003F773F" w:rsidP="00830389">
      <w:pPr>
        <w:rPr>
          <w:rFonts w:ascii="Cambria" w:eastAsia="DengXian" w:hAnsi="Cambria"/>
          <w:b/>
          <w:bCs/>
          <w:lang w:val="hr-HR"/>
        </w:rPr>
      </w:pPr>
      <w:r w:rsidRPr="00830389">
        <w:rPr>
          <w:rFonts w:ascii="Cambria" w:eastAsia="DengXian" w:hAnsi="Cambria" w:cs="Cambria"/>
          <w:lang w:val="hr-HR"/>
        </w:rPr>
        <w:t>dajem sljedeću:</w:t>
      </w:r>
    </w:p>
    <w:p w:rsidR="003F773F" w:rsidRPr="00830389" w:rsidRDefault="003F773F" w:rsidP="00830389">
      <w:pPr>
        <w:jc w:val="center"/>
        <w:rPr>
          <w:rFonts w:ascii="Cambria" w:eastAsia="DengXian" w:hAnsi="Cambria"/>
          <w:lang w:val="hr-HR"/>
        </w:rPr>
      </w:pPr>
      <w:r w:rsidRPr="00830389">
        <w:rPr>
          <w:rFonts w:ascii="Cambria" w:eastAsia="DengXian" w:hAnsi="Cambria" w:cs="Cambria"/>
          <w:b/>
          <w:bCs/>
          <w:lang w:val="hr-HR"/>
        </w:rPr>
        <w:t>I Z J A V U O N E K A Ž NJ A V A N J U</w:t>
      </w:r>
    </w:p>
    <w:p w:rsidR="003F773F" w:rsidRPr="00830389" w:rsidRDefault="003F773F" w:rsidP="00830389">
      <w:pPr>
        <w:rPr>
          <w:rFonts w:ascii="Cambria" w:eastAsia="DengXian" w:hAnsi="Cambria"/>
          <w:i/>
          <w:iCs/>
          <w:lang w:val="hr-HR"/>
        </w:rPr>
      </w:pPr>
      <w:r w:rsidRPr="00830389">
        <w:rPr>
          <w:rFonts w:ascii="Cambria" w:eastAsia="DengXian" w:hAnsi="Cambria" w:cs="Cambria"/>
          <w:lang w:val="hr-HR"/>
        </w:rPr>
        <w:t>kojom ja _______________________________ iz ____________________________________</w:t>
      </w:r>
    </w:p>
    <w:p w:rsidR="003F773F" w:rsidRPr="00830389" w:rsidRDefault="003F773F" w:rsidP="00830389">
      <w:pPr>
        <w:ind w:left="1416" w:firstLine="708"/>
        <w:rPr>
          <w:rFonts w:ascii="Cambria" w:eastAsia="DengXian" w:hAnsi="Cambria"/>
          <w:lang w:val="hr-HR"/>
        </w:rPr>
      </w:pPr>
      <w:r w:rsidRPr="00830389">
        <w:rPr>
          <w:rFonts w:ascii="Cambria" w:eastAsia="DengXian" w:hAnsi="Cambria" w:cs="Cambria"/>
          <w:i/>
          <w:iCs/>
          <w:lang w:val="hr-HR"/>
        </w:rPr>
        <w:t xml:space="preserve">(ime i prezime) </w:t>
      </w:r>
      <w:r w:rsidRPr="00830389">
        <w:rPr>
          <w:rFonts w:ascii="Cambria" w:eastAsia="DengXian" w:hAnsi="Cambria" w:cs="Cambria"/>
          <w:i/>
          <w:iCs/>
          <w:lang w:val="hr-HR"/>
        </w:rPr>
        <w:tab/>
      </w:r>
      <w:r w:rsidRPr="00830389">
        <w:rPr>
          <w:rFonts w:ascii="Cambria" w:eastAsia="DengXian" w:hAnsi="Cambria" w:cs="Cambria"/>
          <w:i/>
          <w:iCs/>
          <w:lang w:val="hr-HR"/>
        </w:rPr>
        <w:tab/>
      </w:r>
      <w:r w:rsidRPr="00830389">
        <w:rPr>
          <w:rFonts w:ascii="Cambria" w:eastAsia="DengXian" w:hAnsi="Cambria" w:cs="Cambria"/>
          <w:i/>
          <w:iCs/>
          <w:lang w:val="hr-HR"/>
        </w:rPr>
        <w:tab/>
      </w:r>
      <w:r w:rsidRPr="00830389">
        <w:rPr>
          <w:rFonts w:ascii="Cambria" w:eastAsia="DengXian" w:hAnsi="Cambria" w:cs="Cambria"/>
          <w:i/>
          <w:iCs/>
          <w:lang w:val="hr-HR"/>
        </w:rPr>
        <w:tab/>
      </w:r>
      <w:r w:rsidRPr="00830389">
        <w:rPr>
          <w:rFonts w:ascii="Cambria" w:eastAsia="DengXian" w:hAnsi="Cambria" w:cs="Cambria"/>
          <w:i/>
          <w:iCs/>
          <w:lang w:val="hr-HR"/>
        </w:rPr>
        <w:tab/>
        <w:t>(adresa stanovanja)</w:t>
      </w:r>
    </w:p>
    <w:p w:rsidR="003F773F" w:rsidRPr="00830389" w:rsidRDefault="003F773F" w:rsidP="00830389">
      <w:pPr>
        <w:rPr>
          <w:rFonts w:ascii="Cambria" w:eastAsia="DengXian" w:hAnsi="Cambria" w:cs="Cambria"/>
          <w:lang w:val="hr-HR"/>
        </w:rPr>
      </w:pPr>
      <w:r w:rsidRPr="00830389">
        <w:rPr>
          <w:rFonts w:ascii="Cambria" w:eastAsia="DengXian" w:hAnsi="Cambria" w:cs="Cambria"/>
          <w:lang w:val="hr-HR"/>
        </w:rPr>
        <w:t xml:space="preserve">vrsta i broj identifikacijskog dokumenta_________________________________________ izdane </w:t>
      </w:r>
    </w:p>
    <w:p w:rsidR="003F773F" w:rsidRPr="00830389" w:rsidRDefault="003F773F" w:rsidP="00830389">
      <w:pPr>
        <w:rPr>
          <w:rFonts w:ascii="Cambria" w:eastAsia="DengXian" w:hAnsi="Cambria" w:cs="Cambria"/>
          <w:lang w:val="hr-HR"/>
        </w:rPr>
      </w:pPr>
      <w:r w:rsidRPr="00830389">
        <w:rPr>
          <w:rFonts w:ascii="Cambria" w:eastAsia="DengXian" w:hAnsi="Cambria" w:cs="Cambria"/>
          <w:lang w:val="hr-HR"/>
        </w:rPr>
        <w:t>od__________________________________________________________,</w:t>
      </w:r>
    </w:p>
    <w:p w:rsidR="003F773F" w:rsidRPr="00830389" w:rsidRDefault="003F773F" w:rsidP="00830389">
      <w:pPr>
        <w:rPr>
          <w:rFonts w:ascii="Cambria" w:eastAsia="DengXian" w:hAnsi="Cambria"/>
          <w:b/>
          <w:bCs/>
          <w:lang w:val="hr-HR"/>
        </w:rPr>
      </w:pPr>
      <w:r w:rsidRPr="00830389">
        <w:rPr>
          <w:rFonts w:ascii="Cambria" w:eastAsia="DengXian" w:hAnsi="Cambria" w:cs="Cambria"/>
          <w:lang w:val="hr-HR"/>
        </w:rPr>
        <w:t xml:space="preserve">Izjavljujem </w:t>
      </w:r>
      <w:r w:rsidRPr="00830389">
        <w:rPr>
          <w:rFonts w:ascii="Cambria" w:eastAsia="DengXian" w:hAnsi="Cambria" w:cs="Cambria"/>
          <w:b/>
          <w:bCs/>
          <w:lang w:val="hr-HR"/>
        </w:rPr>
        <w:t>da nisam</w:t>
      </w:r>
      <w:r w:rsidRPr="00830389">
        <w:rPr>
          <w:rFonts w:ascii="Cambria" w:eastAsia="DengXian" w:hAnsi="Cambria" w:cs="Cambria"/>
          <w:lang w:val="hr-HR"/>
        </w:rPr>
        <w:t xml:space="preserve"> pravomoćnom presudom osuđen za:</w:t>
      </w:r>
    </w:p>
    <w:p w:rsidR="003F773F" w:rsidRPr="00830389" w:rsidRDefault="003F773F" w:rsidP="005B42F0">
      <w:pPr>
        <w:numPr>
          <w:ilvl w:val="0"/>
          <w:numId w:val="18"/>
        </w:numPr>
        <w:suppressAutoHyphens/>
        <w:rPr>
          <w:rFonts w:ascii="Cambria" w:eastAsia="DengXian" w:hAnsi="Cambria"/>
          <w:lang w:val="hr-HR"/>
        </w:rPr>
      </w:pPr>
      <w:r w:rsidRPr="00830389">
        <w:rPr>
          <w:rFonts w:ascii="Cambria" w:eastAsia="DengXian" w:hAnsi="Cambria" w:cs="Cambria"/>
          <w:b/>
          <w:bCs/>
          <w:lang w:val="hr-HR"/>
        </w:rPr>
        <w:t>sudjelovanje u zločinačkoj organizaciji, na temelju:</w:t>
      </w:r>
    </w:p>
    <w:p w:rsidR="003F773F" w:rsidRPr="00830389" w:rsidRDefault="003F773F" w:rsidP="005B42F0">
      <w:pPr>
        <w:numPr>
          <w:ilvl w:val="0"/>
          <w:numId w:val="14"/>
        </w:numPr>
        <w:suppressAutoHyphens/>
        <w:rPr>
          <w:rFonts w:ascii="Cambria" w:eastAsia="DengXian" w:hAnsi="Cambria" w:cs="Cambria"/>
          <w:lang w:val="hr-HR"/>
        </w:rPr>
      </w:pPr>
      <w:r w:rsidRPr="00830389">
        <w:rPr>
          <w:rFonts w:ascii="Cambria" w:eastAsia="DengXian" w:hAnsi="Cambria" w:cs="Cambria"/>
          <w:lang w:val="hr-HR"/>
        </w:rPr>
        <w:t>članka 328. (zločinačko udruženje) i članka 329. (počinjenje kaznenog djela u sastavu zločinačkog udruženja) Kaznenog zakona i</w:t>
      </w:r>
    </w:p>
    <w:p w:rsidR="003F773F" w:rsidRPr="00830389" w:rsidRDefault="003F773F" w:rsidP="005B42F0">
      <w:pPr>
        <w:numPr>
          <w:ilvl w:val="0"/>
          <w:numId w:val="14"/>
        </w:numPr>
        <w:suppressAutoHyphens/>
        <w:rPr>
          <w:rFonts w:ascii="Cambria" w:eastAsia="DengXian" w:hAnsi="Cambria"/>
          <w:b/>
          <w:bCs/>
          <w:lang w:val="hr-HR"/>
        </w:rPr>
      </w:pPr>
      <w:r w:rsidRPr="00830389">
        <w:rPr>
          <w:rFonts w:ascii="Cambria" w:eastAsia="DengXian" w:hAnsi="Cambria" w:cs="Cambria"/>
          <w:lang w:val="hr-HR"/>
        </w:rPr>
        <w:t>članka 333. (udruživanje za počinjenje kaznenih djela), iz Kaznenog zakona (»Narodne novine«, br. 110/97., 27/98., 50/00., 129/00., 51/01., 111/03., 190/03., 105/04., 84/05., 71/06., 110/07., 152/08., 57/11., 77/11. i 143/12.);</w:t>
      </w:r>
    </w:p>
    <w:p w:rsidR="003F773F" w:rsidRPr="00830389" w:rsidRDefault="003F773F" w:rsidP="005B42F0">
      <w:pPr>
        <w:numPr>
          <w:ilvl w:val="0"/>
          <w:numId w:val="18"/>
        </w:numPr>
        <w:suppressAutoHyphens/>
        <w:rPr>
          <w:rFonts w:ascii="Cambria" w:eastAsia="DengXian" w:hAnsi="Cambria"/>
          <w:lang w:val="hr-HR"/>
        </w:rPr>
      </w:pPr>
      <w:r w:rsidRPr="00830389">
        <w:rPr>
          <w:rFonts w:ascii="Cambria" w:eastAsia="DengXian" w:hAnsi="Cambria" w:cs="Cambria"/>
          <w:b/>
          <w:bCs/>
          <w:lang w:val="hr-HR"/>
        </w:rPr>
        <w:t>korupciju, na temelju:</w:t>
      </w:r>
    </w:p>
    <w:p w:rsidR="003F773F" w:rsidRPr="00830389" w:rsidRDefault="003F773F" w:rsidP="005B42F0">
      <w:pPr>
        <w:numPr>
          <w:ilvl w:val="0"/>
          <w:numId w:val="14"/>
        </w:numPr>
        <w:suppressAutoHyphens/>
        <w:rPr>
          <w:rFonts w:ascii="Cambria" w:eastAsia="DengXian" w:hAnsi="Cambria" w:cs="Cambria"/>
          <w:lang w:val="hr-HR"/>
        </w:rPr>
      </w:pPr>
      <w:r w:rsidRPr="00830389">
        <w:rPr>
          <w:rFonts w:ascii="Cambria" w:eastAsia="DengXian" w:hAnsi="Cambria" w:cs="Cambria"/>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3F773F" w:rsidRPr="00830389" w:rsidRDefault="003F773F" w:rsidP="005B42F0">
      <w:pPr>
        <w:numPr>
          <w:ilvl w:val="0"/>
          <w:numId w:val="14"/>
        </w:numPr>
        <w:suppressAutoHyphens/>
        <w:rPr>
          <w:rFonts w:ascii="Cambria" w:eastAsia="DengXian" w:hAnsi="Cambria"/>
          <w:b/>
          <w:bCs/>
          <w:lang w:val="hr-HR"/>
        </w:rPr>
      </w:pPr>
      <w:r w:rsidRPr="00830389">
        <w:rPr>
          <w:rFonts w:ascii="Cambria" w:eastAsia="DengXian" w:hAnsi="Cambria" w:cs="Cambria"/>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3F773F" w:rsidRPr="00830389" w:rsidRDefault="003F773F" w:rsidP="005B42F0">
      <w:pPr>
        <w:numPr>
          <w:ilvl w:val="0"/>
          <w:numId w:val="18"/>
        </w:numPr>
        <w:suppressAutoHyphens/>
        <w:rPr>
          <w:rFonts w:ascii="Cambria" w:eastAsia="DengXian" w:hAnsi="Cambria"/>
          <w:lang w:val="hr-HR"/>
        </w:rPr>
      </w:pPr>
      <w:r w:rsidRPr="00830389">
        <w:rPr>
          <w:rFonts w:ascii="Cambria" w:eastAsia="DengXian" w:hAnsi="Cambria" w:cs="Cambria"/>
          <w:b/>
          <w:bCs/>
          <w:lang w:val="hr-HR"/>
        </w:rPr>
        <w:t>prijevaru, na temelju:</w:t>
      </w:r>
    </w:p>
    <w:p w:rsidR="003F773F" w:rsidRPr="00830389" w:rsidRDefault="003F773F" w:rsidP="005B42F0">
      <w:pPr>
        <w:numPr>
          <w:ilvl w:val="0"/>
          <w:numId w:val="14"/>
        </w:numPr>
        <w:suppressAutoHyphens/>
        <w:rPr>
          <w:rFonts w:ascii="Cambria" w:eastAsia="DengXian" w:hAnsi="Cambria" w:cs="Cambria"/>
          <w:lang w:val="hr-HR"/>
        </w:rPr>
      </w:pPr>
      <w:r w:rsidRPr="00830389">
        <w:rPr>
          <w:rFonts w:ascii="Cambria" w:eastAsia="DengXian" w:hAnsi="Cambria" w:cs="Cambria"/>
          <w:lang w:val="hr-HR"/>
        </w:rPr>
        <w:t>članka 236. (prijevara), članka 247. (prijevara u gospodarskom poslovanju), članka 256. (utaja poreza ili carine) i članka 258. (subvencijska prijevara) Kaznenog zakona i</w:t>
      </w:r>
    </w:p>
    <w:p w:rsidR="003F773F" w:rsidRPr="00830389" w:rsidRDefault="003F773F" w:rsidP="005B42F0">
      <w:pPr>
        <w:numPr>
          <w:ilvl w:val="0"/>
          <w:numId w:val="14"/>
        </w:numPr>
        <w:suppressAutoHyphens/>
        <w:rPr>
          <w:rFonts w:ascii="Cambria" w:eastAsia="DengXian" w:hAnsi="Cambria" w:cs="Cambria"/>
          <w:lang w:val="hr-HR"/>
        </w:rPr>
      </w:pPr>
      <w:r w:rsidRPr="00830389">
        <w:rPr>
          <w:rFonts w:ascii="Cambria" w:eastAsia="DengXian" w:hAnsi="Cambria" w:cs="Cambria"/>
          <w:lang w:val="hr-HR"/>
        </w:rPr>
        <w:t>članka 224. (prijevara), članka 293. (prijevara u gospodarskom poslovanju) i članka 286. (utaja poreza i drugih davanja) iz Kaznenog zakona (»Narodne novine«, br. 110/97., 27/98., 50/00., 129/00., 51/01., 111/03., 190/03., 105/04., 84/05., 71/06., 110/07., 152/08., 57/11., 77/11. i 143/12.)</w:t>
      </w:r>
    </w:p>
    <w:p w:rsidR="003F773F" w:rsidRPr="00830389" w:rsidRDefault="003F773F" w:rsidP="00830389">
      <w:pPr>
        <w:ind w:left="720" w:firstLine="360"/>
        <w:rPr>
          <w:rFonts w:ascii="Cambria" w:eastAsia="DengXian" w:hAnsi="Cambria"/>
          <w:lang w:val="hr-HR"/>
        </w:rPr>
      </w:pPr>
    </w:p>
    <w:p w:rsidR="003F773F" w:rsidRPr="00830389" w:rsidRDefault="003F773F" w:rsidP="005B42F0">
      <w:pPr>
        <w:numPr>
          <w:ilvl w:val="0"/>
          <w:numId w:val="18"/>
        </w:numPr>
        <w:suppressAutoHyphens/>
        <w:rPr>
          <w:rFonts w:ascii="Cambria" w:eastAsia="DengXian" w:hAnsi="Cambria"/>
          <w:lang w:val="hr-HR"/>
        </w:rPr>
      </w:pPr>
      <w:r w:rsidRPr="00830389">
        <w:rPr>
          <w:rFonts w:ascii="Cambria" w:eastAsia="DengXian" w:hAnsi="Cambria" w:cs="Cambria"/>
          <w:b/>
          <w:bCs/>
          <w:lang w:val="hr-HR"/>
        </w:rPr>
        <w:t>terorizam ili kaznena djela povezana s terorističkim aktivnostima, na temelju:</w:t>
      </w:r>
    </w:p>
    <w:p w:rsidR="003F773F" w:rsidRPr="00830389" w:rsidRDefault="003F773F" w:rsidP="005B42F0">
      <w:pPr>
        <w:numPr>
          <w:ilvl w:val="0"/>
          <w:numId w:val="14"/>
        </w:numPr>
        <w:suppressAutoHyphens/>
        <w:rPr>
          <w:rFonts w:ascii="Cambria" w:eastAsia="DengXian" w:hAnsi="Cambria" w:cs="Cambria"/>
          <w:lang w:val="hr-HR"/>
        </w:rPr>
      </w:pPr>
      <w:r w:rsidRPr="00830389">
        <w:rPr>
          <w:rFonts w:ascii="Cambria" w:eastAsia="DengXian" w:hAnsi="Cambria" w:cs="Cambria"/>
          <w:lang w:val="hr-HR"/>
        </w:rPr>
        <w:t>članka 97. (terorizam), članka 99. (javno poticanje na terorizam), članka 100. (novačenje za terorizam), članka 101. (obuka za terorizam) i članka 102. (terorističko udruženje) Kaznenog zakona</w:t>
      </w:r>
    </w:p>
    <w:p w:rsidR="003F773F" w:rsidRPr="00830389" w:rsidRDefault="003F773F" w:rsidP="005B42F0">
      <w:pPr>
        <w:numPr>
          <w:ilvl w:val="0"/>
          <w:numId w:val="14"/>
        </w:numPr>
        <w:suppressAutoHyphens/>
        <w:rPr>
          <w:rFonts w:ascii="Cambria" w:eastAsia="DengXian" w:hAnsi="Cambria"/>
          <w:b/>
          <w:bCs/>
          <w:lang w:val="hr-HR"/>
        </w:rPr>
      </w:pPr>
      <w:r w:rsidRPr="00830389">
        <w:rPr>
          <w:rFonts w:ascii="Cambria" w:eastAsia="DengXian" w:hAnsi="Cambria" w:cs="Cambria"/>
          <w:lang w:val="hr-HR"/>
        </w:rPr>
        <w:t>članka 169. (terorizam), članka 169.a (javno poticanje na terorizam) i članka 169.b (novačenje i obuka za terorizam) iz Kaznenog zakona (»Narodne novine«, br. 110/97., 27/98., 50/00., 129/00., 51/01., 111/03., 190/03., 105/04., 84/05., 71/06., 110/07., 152/08., 57/11., 77/11. i 143/12.)</w:t>
      </w:r>
    </w:p>
    <w:p w:rsidR="003F773F" w:rsidRPr="00830389" w:rsidRDefault="003F773F" w:rsidP="005B42F0">
      <w:pPr>
        <w:numPr>
          <w:ilvl w:val="0"/>
          <w:numId w:val="18"/>
        </w:numPr>
        <w:suppressAutoHyphens/>
        <w:rPr>
          <w:rFonts w:ascii="Cambria" w:eastAsia="DengXian" w:hAnsi="Cambria"/>
          <w:lang w:val="hr-HR"/>
        </w:rPr>
      </w:pPr>
      <w:r w:rsidRPr="00830389">
        <w:rPr>
          <w:rFonts w:ascii="Cambria" w:eastAsia="DengXian" w:hAnsi="Cambria" w:cs="Cambria"/>
          <w:b/>
          <w:bCs/>
          <w:lang w:val="hr-HR"/>
        </w:rPr>
        <w:t>pranje novca ili financiranje terorizma, na temelju:</w:t>
      </w:r>
    </w:p>
    <w:p w:rsidR="003F773F" w:rsidRPr="00830389" w:rsidRDefault="003F773F" w:rsidP="005B42F0">
      <w:pPr>
        <w:numPr>
          <w:ilvl w:val="0"/>
          <w:numId w:val="14"/>
        </w:numPr>
        <w:suppressAutoHyphens/>
        <w:rPr>
          <w:rFonts w:ascii="Cambria" w:eastAsia="DengXian" w:hAnsi="Cambria" w:cs="Cambria"/>
          <w:lang w:val="hr-HR"/>
        </w:rPr>
      </w:pPr>
      <w:r w:rsidRPr="00830389">
        <w:rPr>
          <w:rFonts w:ascii="Cambria" w:eastAsia="DengXian" w:hAnsi="Cambria" w:cs="Cambria"/>
          <w:lang w:val="hr-HR"/>
        </w:rPr>
        <w:t>članka 98. (financiranje terorizma) i članka 265. (pranje novca) Kaznenog zakona i</w:t>
      </w:r>
    </w:p>
    <w:p w:rsidR="003F773F" w:rsidRPr="00830389" w:rsidRDefault="003F773F" w:rsidP="005B42F0">
      <w:pPr>
        <w:numPr>
          <w:ilvl w:val="0"/>
          <w:numId w:val="14"/>
        </w:numPr>
        <w:suppressAutoHyphens/>
        <w:rPr>
          <w:rFonts w:ascii="Cambria" w:eastAsia="DengXian" w:hAnsi="Cambria"/>
          <w:b/>
          <w:bCs/>
          <w:lang w:val="hr-HR"/>
        </w:rPr>
      </w:pPr>
      <w:r w:rsidRPr="00830389">
        <w:rPr>
          <w:rFonts w:ascii="Cambria" w:eastAsia="DengXian" w:hAnsi="Cambria" w:cs="Cambria"/>
          <w:lang w:val="hr-HR"/>
        </w:rPr>
        <w:t>članka 279. (pranje novca) iz Kaznenog zakona (»Narodne novine«, br. 110/97., 27/98., 50/00., 129/00., 51/01., 111/03., 190/03., 105/04., 84/05., 71/06., 110/07., 152/08., 57/11., 77/11. i 143/12.)</w:t>
      </w:r>
    </w:p>
    <w:p w:rsidR="003F773F" w:rsidRPr="00830389" w:rsidRDefault="003F773F" w:rsidP="005B42F0">
      <w:pPr>
        <w:numPr>
          <w:ilvl w:val="0"/>
          <w:numId w:val="18"/>
        </w:numPr>
        <w:suppressAutoHyphens/>
        <w:rPr>
          <w:rFonts w:ascii="Cambria" w:eastAsia="DengXian" w:hAnsi="Cambria"/>
          <w:lang w:val="hr-HR"/>
        </w:rPr>
      </w:pPr>
      <w:r w:rsidRPr="00830389">
        <w:rPr>
          <w:rFonts w:ascii="Cambria" w:eastAsia="DengXian" w:hAnsi="Cambria" w:cs="Cambria"/>
          <w:b/>
          <w:bCs/>
          <w:lang w:val="hr-HR"/>
        </w:rPr>
        <w:t>dječji rad ili druge oblike trgovanja ljudima, na temelju:</w:t>
      </w:r>
    </w:p>
    <w:p w:rsidR="003F773F" w:rsidRPr="00830389" w:rsidRDefault="003F773F" w:rsidP="005B42F0">
      <w:pPr>
        <w:numPr>
          <w:ilvl w:val="0"/>
          <w:numId w:val="14"/>
        </w:numPr>
        <w:suppressAutoHyphens/>
        <w:rPr>
          <w:rFonts w:ascii="Cambria" w:eastAsia="DengXian" w:hAnsi="Cambria" w:cs="Cambria"/>
          <w:lang w:val="hr-HR"/>
        </w:rPr>
      </w:pPr>
      <w:r w:rsidRPr="00830389">
        <w:rPr>
          <w:rFonts w:ascii="Cambria" w:eastAsia="DengXian" w:hAnsi="Cambria" w:cs="Cambria"/>
          <w:lang w:val="hr-HR"/>
        </w:rPr>
        <w:t>članka 106. (trgovanje ljudima) Kaznenog zakona</w:t>
      </w:r>
    </w:p>
    <w:p w:rsidR="003F773F" w:rsidRPr="00830389" w:rsidRDefault="003F773F" w:rsidP="005B42F0">
      <w:pPr>
        <w:numPr>
          <w:ilvl w:val="0"/>
          <w:numId w:val="14"/>
        </w:numPr>
        <w:suppressAutoHyphens/>
        <w:rPr>
          <w:rFonts w:ascii="Cambria" w:eastAsia="DengXian" w:hAnsi="Cambria" w:cs="Cambria"/>
          <w:lang w:val="hr-HR"/>
        </w:rPr>
      </w:pPr>
      <w:r w:rsidRPr="00830389">
        <w:rPr>
          <w:rFonts w:ascii="Cambria" w:eastAsia="DengXian" w:hAnsi="Cambria" w:cs="Cambria"/>
          <w:lang w:val="hr-HR"/>
        </w:rPr>
        <w:t>članka 175. (trgovanje ljudima i ropstvo) iz Kaznenog zakona (»Narodne novine«, br. 110/97., 27/98., 50/00., 129/00., 51/01., 111/03., 190/03., 105/04., 84/05., 71/06., 110/07., 152/08., 57/11., 77/11. i 143/12.),</w:t>
      </w:r>
    </w:p>
    <w:p w:rsidR="003F773F" w:rsidRPr="00830389" w:rsidRDefault="003F773F" w:rsidP="00830389">
      <w:pPr>
        <w:ind w:left="720" w:firstLine="360"/>
        <w:rPr>
          <w:rFonts w:ascii="Cambria" w:eastAsia="DengXian" w:hAnsi="Cambria"/>
          <w:lang w:val="hr-HR"/>
        </w:rPr>
      </w:pPr>
    </w:p>
    <w:p w:rsidR="003F773F" w:rsidRPr="00830389" w:rsidRDefault="003F773F" w:rsidP="00830389">
      <w:pPr>
        <w:jc w:val="both"/>
        <w:rPr>
          <w:rFonts w:ascii="Cambria" w:eastAsia="DengXian" w:hAnsi="Cambria"/>
          <w:b/>
          <w:bCs/>
          <w:lang w:val="hr-HR"/>
        </w:rPr>
      </w:pPr>
      <w:r w:rsidRPr="00830389">
        <w:rPr>
          <w:rFonts w:ascii="Cambria" w:eastAsia="DengXian" w:hAnsi="Cambria" w:cs="Cambria"/>
          <w:lang w:val="hr-HR"/>
        </w:rPr>
        <w:t>kao ni za odgovarajuća kaznena djela koja, prema nacionalnim propisima države države čiji sam državljanin, sukladno članku 57. stavku 1. toč. od (a) do (f) Direktive 2014/24/EU.</w:t>
      </w:r>
    </w:p>
    <w:p w:rsidR="003F773F" w:rsidRPr="00830389" w:rsidRDefault="003F773F" w:rsidP="00830389">
      <w:pPr>
        <w:jc w:val="both"/>
        <w:rPr>
          <w:rFonts w:ascii="Cambria" w:eastAsia="DengXian" w:hAnsi="Cambria" w:cs="Cambria"/>
          <w:lang w:val="hr-HR"/>
        </w:rPr>
      </w:pPr>
      <w:r w:rsidRPr="00830389">
        <w:rPr>
          <w:rFonts w:ascii="Cambria" w:eastAsia="DengXian" w:hAnsi="Cambria" w:cs="Cambria"/>
          <w:b/>
          <w:bCs/>
          <w:lang w:val="hr-HR"/>
        </w:rPr>
        <w:t>NAPOMENA:</w:t>
      </w:r>
      <w:r w:rsidRPr="00830389">
        <w:rPr>
          <w:rFonts w:ascii="Cambria" w:eastAsia="DengXian" w:hAnsi="Cambria" w:cs="Cambria"/>
          <w:lang w:val="hr-HR"/>
        </w:rPr>
        <w:t xml:space="preserve"> Davatelj ove Izjave, ovom Izjavom kao ažuriranim popratnim dokumentom dokazuje da podaci koji su sadržani u dokumentu odgovaraju činjeničnom stanju u trenutku dostave naručitelju te dokazuju ono što je gospodarski subjekt naveo u ESPD-u. </w:t>
      </w:r>
    </w:p>
    <w:p w:rsidR="003F773F" w:rsidRPr="00830389" w:rsidRDefault="003F773F" w:rsidP="00830389">
      <w:pPr>
        <w:ind w:left="3540" w:right="334" w:firstLine="4"/>
        <w:rPr>
          <w:rFonts w:ascii="Cambria" w:eastAsia="DengXian" w:hAnsi="Cambria" w:cs="Cambria"/>
          <w:lang w:val="hr-HR"/>
        </w:rPr>
      </w:pPr>
      <w:r w:rsidRPr="00830389">
        <w:rPr>
          <w:rFonts w:ascii="Cambria" w:eastAsia="DengXian" w:hAnsi="Cambria" w:cs="Cambria"/>
          <w:lang w:val="hr-HR"/>
        </w:rPr>
        <w:t>_____________________________________________</w:t>
      </w:r>
    </w:p>
    <w:p w:rsidR="003F773F" w:rsidRPr="00830389" w:rsidRDefault="003F773F" w:rsidP="00830389">
      <w:pPr>
        <w:ind w:left="3686" w:firstLine="360"/>
        <w:rPr>
          <w:rFonts w:ascii="Cambria" w:eastAsia="DengXian" w:hAnsi="Cambria" w:cs="Cambria"/>
          <w:lang w:val="hr-HR"/>
        </w:rPr>
      </w:pPr>
      <w:r w:rsidRPr="00830389">
        <w:rPr>
          <w:rFonts w:ascii="Cambria" w:eastAsia="DengXian" w:hAnsi="Cambria" w:cs="Cambria"/>
          <w:lang w:val="hr-HR"/>
        </w:rPr>
        <w:t>(ime i prezime osobe iz članka 251. stavak 1.točka 2.)</w:t>
      </w:r>
    </w:p>
    <w:p w:rsidR="003F773F" w:rsidRPr="00830389" w:rsidRDefault="003F773F" w:rsidP="00830389">
      <w:pPr>
        <w:ind w:left="3540" w:firstLine="4"/>
        <w:rPr>
          <w:rFonts w:ascii="Cambria" w:eastAsia="DengXian" w:hAnsi="Cambria" w:cs="Cambria"/>
          <w:lang w:val="hr-HR"/>
        </w:rPr>
      </w:pPr>
      <w:r w:rsidRPr="00830389">
        <w:rPr>
          <w:rFonts w:ascii="Cambria" w:eastAsia="DengXian" w:hAnsi="Cambria" w:cs="Cambria"/>
          <w:lang w:val="hr-HR"/>
        </w:rPr>
        <w:t>______________________________________________</w:t>
      </w:r>
    </w:p>
    <w:p w:rsidR="003F773F" w:rsidRPr="00830389" w:rsidRDefault="003F773F" w:rsidP="00830389">
      <w:pPr>
        <w:ind w:left="4248" w:hanging="279"/>
        <w:rPr>
          <w:rFonts w:ascii="Times New Roman" w:hAnsi="Times New Roman" w:cs="Times New Roman"/>
          <w:lang w:val="hr-HR"/>
        </w:rPr>
      </w:pPr>
      <w:r w:rsidRPr="00830389">
        <w:rPr>
          <w:rFonts w:ascii="Cambria" w:eastAsia="DengXian" w:hAnsi="Cambria" w:cs="Cambria"/>
          <w:lang w:val="hr-HR"/>
        </w:rPr>
        <w:t>(potpis osobe iz članka 251. stavak 1.točka 2.)</w:t>
      </w:r>
    </w:p>
    <w:p w:rsidR="003F773F" w:rsidRPr="00830389" w:rsidRDefault="003F773F" w:rsidP="00830389">
      <w:pPr>
        <w:ind w:left="4248" w:hanging="279"/>
        <w:rPr>
          <w:rFonts w:ascii="Times New Roman" w:hAnsi="Times New Roman" w:cs="Times New Roman"/>
          <w:lang w:val="hr-HR"/>
        </w:rPr>
      </w:pPr>
    </w:p>
    <w:p w:rsidR="003F773F" w:rsidRPr="00830389" w:rsidRDefault="003F773F" w:rsidP="00830389">
      <w:pPr>
        <w:ind w:left="4248" w:hanging="279"/>
        <w:rPr>
          <w:rFonts w:ascii="Times New Roman" w:hAnsi="Times New Roman" w:cs="Times New Roman"/>
          <w:lang w:val="hr-HR"/>
        </w:rPr>
      </w:pPr>
    </w:p>
    <w:p w:rsidR="003F773F" w:rsidRPr="00830389" w:rsidRDefault="003F773F" w:rsidP="00830389">
      <w:pPr>
        <w:ind w:left="4248" w:hanging="279"/>
        <w:rPr>
          <w:rFonts w:ascii="Times New Roman" w:hAnsi="Times New Roman" w:cs="Times New Roman"/>
          <w:lang w:val="hr-HR"/>
        </w:rPr>
      </w:pPr>
    </w:p>
    <w:p w:rsidR="003F773F" w:rsidRPr="00830389" w:rsidRDefault="003F773F" w:rsidP="00830389">
      <w:pPr>
        <w:ind w:left="4248" w:hanging="279"/>
        <w:rPr>
          <w:rFonts w:ascii="Times New Roman" w:hAnsi="Times New Roman" w:cs="Times New Roman"/>
          <w:lang w:val="hr-HR"/>
        </w:rPr>
      </w:pPr>
    </w:p>
    <w:p w:rsidR="003F773F" w:rsidRPr="00830389" w:rsidRDefault="003F773F" w:rsidP="00830389">
      <w:pPr>
        <w:rPr>
          <w:rFonts w:ascii="Cambria" w:eastAsia="DengXian" w:hAnsi="Cambria"/>
          <w:lang w:val="hr-HR"/>
        </w:rPr>
      </w:pPr>
    </w:p>
    <w:p w:rsidR="003F773F" w:rsidRPr="00830389" w:rsidRDefault="003F773F" w:rsidP="00830389">
      <w:pPr>
        <w:jc w:val="both"/>
        <w:rPr>
          <w:rFonts w:ascii="Cambria" w:hAnsi="Cambria" w:cs="Cambria"/>
          <w:lang w:val="hr-HR"/>
        </w:rPr>
      </w:pPr>
      <w:r w:rsidRPr="00830389">
        <w:rPr>
          <w:rFonts w:ascii="Cambria" w:eastAsia="DengXian" w:hAnsi="Cambria" w:cs="Cambria"/>
          <w:lang w:val="hr-HR"/>
        </w:rPr>
        <w:t xml:space="preserve">Ovaj obrazac potpisuje osoba koja je član upravnog, upravljačkog ili nadzornog tijela ili koje imaju ovlasti zastupanja, donošenja odluka ili nadzora toga gospodarskog subjekta, a koja nije državljanin Republike Hrvatske. Izjava o nekažnjavanju mora biti s ovjerenim potpisom kod nadležne sudske ili upravne vlasti, javnog bilježnika ili strukovnog ili trgovinskog tijela u državi poslovnog nastana gospodarskog subjekta, odnosno državi čiji je osoba državljanin. </w:t>
      </w:r>
    </w:p>
    <w:p w:rsidR="003F773F" w:rsidRPr="00830389" w:rsidRDefault="003F773F" w:rsidP="00830389">
      <w:pPr>
        <w:jc w:val="both"/>
        <w:rPr>
          <w:rFonts w:ascii="Cambria" w:hAnsi="Cambria" w:cs="Cambria"/>
          <w:lang w:val="hr-HR"/>
        </w:rPr>
      </w:pPr>
    </w:p>
    <w:p w:rsidR="003F773F" w:rsidRPr="00830389" w:rsidRDefault="003F773F" w:rsidP="00830389">
      <w:pPr>
        <w:rPr>
          <w:rFonts w:ascii="Cambria" w:hAnsi="Cambria" w:cs="Cambria"/>
          <w:lang w:val="hr-HR"/>
        </w:rPr>
      </w:pPr>
    </w:p>
    <w:p w:rsidR="003F773F" w:rsidRDefault="003F773F">
      <w:pPr>
        <w:rPr>
          <w:rFonts w:ascii="Cambria" w:hAnsi="Cambria" w:cs="Cambria"/>
          <w:lang w:val="hr-HR"/>
        </w:rPr>
      </w:pPr>
      <w:r>
        <w:rPr>
          <w:rFonts w:ascii="Cambria" w:hAnsi="Cambria" w:cs="Cambria"/>
          <w:lang w:val="hr-HR"/>
        </w:rPr>
        <w:br w:type="page"/>
      </w:r>
    </w:p>
    <w:p w:rsidR="003F773F" w:rsidRPr="00830389" w:rsidRDefault="003F773F" w:rsidP="00830389">
      <w:pPr>
        <w:rPr>
          <w:rFonts w:ascii="Arial" w:hAnsi="Arial" w:cs="Arial"/>
          <w:b/>
          <w:bCs/>
          <w:lang w:val="hr-HR"/>
        </w:rPr>
      </w:pPr>
      <w:bookmarkStart w:id="8" w:name="_Toc490478940"/>
      <w:r w:rsidRPr="00830389">
        <w:rPr>
          <w:rFonts w:ascii="Arial" w:hAnsi="Arial" w:cs="Arial"/>
          <w:b/>
          <w:bCs/>
          <w:lang w:val="hr-HR"/>
        </w:rPr>
        <w:t xml:space="preserve">Prilog </w:t>
      </w:r>
      <w:r>
        <w:rPr>
          <w:rFonts w:ascii="Arial" w:hAnsi="Arial" w:cs="Arial"/>
          <w:b/>
          <w:bCs/>
          <w:lang w:val="hr-HR"/>
        </w:rPr>
        <w:t>3</w:t>
      </w:r>
      <w:r w:rsidRPr="00830389">
        <w:rPr>
          <w:rFonts w:ascii="Arial" w:hAnsi="Arial" w:cs="Arial"/>
          <w:b/>
          <w:bCs/>
          <w:lang w:val="hr-HR"/>
        </w:rPr>
        <w:t>. IZJAVA O UKUPNOM PROMETU</w:t>
      </w:r>
      <w:bookmarkEnd w:id="8"/>
    </w:p>
    <w:p w:rsidR="003F773F" w:rsidRPr="00830389" w:rsidRDefault="003F773F" w:rsidP="00830389">
      <w:pPr>
        <w:rPr>
          <w:rFonts w:ascii="Arial" w:hAnsi="Arial" w:cs="Arial"/>
          <w:lang w:val="hr-HR"/>
        </w:rPr>
      </w:pPr>
    </w:p>
    <w:p w:rsidR="003F773F" w:rsidRPr="00830389" w:rsidRDefault="003F773F" w:rsidP="00830389">
      <w:pPr>
        <w:rPr>
          <w:rFonts w:ascii="Arial" w:hAnsi="Arial" w:cs="Arial"/>
          <w:lang w:val="hr-HR"/>
        </w:rPr>
      </w:pPr>
    </w:p>
    <w:p w:rsidR="003F773F" w:rsidRPr="00830389" w:rsidRDefault="003F773F" w:rsidP="00830389">
      <w:pPr>
        <w:rPr>
          <w:rFonts w:ascii="Arial" w:hAnsi="Arial" w:cs="Arial"/>
          <w:lang w:val="hr-HR"/>
        </w:rPr>
      </w:pPr>
      <w:r w:rsidRPr="00830389">
        <w:rPr>
          <w:rFonts w:ascii="Arial" w:hAnsi="Arial" w:cs="Arial"/>
          <w:lang w:val="hr-HR"/>
        </w:rPr>
        <w:t>IZJAVA O UKUPNOM PROMETU</w:t>
      </w:r>
    </w:p>
    <w:p w:rsidR="003F773F" w:rsidRPr="00830389" w:rsidRDefault="003F773F" w:rsidP="00830389">
      <w:pPr>
        <w:rPr>
          <w:rFonts w:ascii="Arial" w:hAnsi="Arial" w:cs="Arial"/>
          <w:lang w:val="hr-HR"/>
        </w:rPr>
      </w:pPr>
      <w:r w:rsidRPr="00830389">
        <w:rPr>
          <w:rFonts w:ascii="Arial" w:hAnsi="Arial" w:cs="Arial"/>
          <w:lang w:val="hr-HR"/>
        </w:rPr>
        <w:t>U POSLJEDNJE 3 (TRI) DOSTUPNE FINANCIJSKE GODINE</w:t>
      </w:r>
    </w:p>
    <w:p w:rsidR="003F773F" w:rsidRPr="00830389" w:rsidRDefault="003F773F" w:rsidP="00830389">
      <w:pPr>
        <w:rPr>
          <w:rFonts w:ascii="Arial" w:hAnsi="Arial" w:cs="Arial"/>
          <w:lang w:val="hr-HR"/>
        </w:rPr>
      </w:pPr>
    </w:p>
    <w:p w:rsidR="003F773F" w:rsidRPr="00830389" w:rsidRDefault="003F773F" w:rsidP="00830389">
      <w:pPr>
        <w:rPr>
          <w:rFonts w:ascii="Arial" w:hAnsi="Arial" w:cs="Arial"/>
          <w:lang w:val="hr-HR"/>
        </w:rPr>
      </w:pPr>
      <w:r w:rsidRPr="00830389">
        <w:rPr>
          <w:rFonts w:ascii="Arial" w:hAnsi="Arial" w:cs="Arial"/>
          <w:lang w:val="hr-HR"/>
        </w:rPr>
        <w:t>Ja,___________________________________________(ime, prezime, adresa), broj osobne iskaznice / putovnice:______________________________________</w:t>
      </w:r>
      <w:r w:rsidRPr="00830389">
        <w:rPr>
          <w:rFonts w:ascii="Arial" w:hAnsi="Arial" w:cs="Arial"/>
          <w:lang w:val="hr-HR"/>
        </w:rPr>
        <w:tab/>
        <w:t>kao osoba po zakonu ovlaštena za zastupanje pravne osobe:</w:t>
      </w:r>
    </w:p>
    <w:p w:rsidR="003F773F" w:rsidRPr="00830389" w:rsidRDefault="003F773F" w:rsidP="00830389">
      <w:pPr>
        <w:rPr>
          <w:rFonts w:ascii="Arial" w:hAnsi="Arial" w:cs="Arial"/>
          <w:lang w:val="hr-HR"/>
        </w:rPr>
      </w:pPr>
      <w:r w:rsidRPr="00830389">
        <w:rPr>
          <w:rFonts w:ascii="Arial" w:hAnsi="Arial" w:cs="Arial"/>
          <w:lang w:val="hr-HR"/>
        </w:rPr>
        <w:t>____________________________________________________________________________(naziv i sjedište gospodarskog subjekta),</w:t>
      </w:r>
    </w:p>
    <w:p w:rsidR="003F773F" w:rsidRPr="00830389" w:rsidRDefault="003F773F" w:rsidP="00830389">
      <w:pPr>
        <w:rPr>
          <w:rFonts w:ascii="Arial" w:hAnsi="Arial" w:cs="Arial"/>
          <w:lang w:val="hr-HR"/>
        </w:rPr>
      </w:pPr>
      <w:r w:rsidRPr="00830389">
        <w:rPr>
          <w:rFonts w:ascii="Arial" w:hAnsi="Arial" w:cs="Arial"/>
          <w:lang w:val="hr-HR"/>
        </w:rPr>
        <w:t>OIB:____________________________________</w:t>
      </w:r>
      <w:r w:rsidRPr="00830389">
        <w:rPr>
          <w:rFonts w:ascii="Arial" w:hAnsi="Arial" w:cs="Arial"/>
          <w:lang w:val="hr-HR"/>
        </w:rPr>
        <w:tab/>
        <w:t>, pod materijalnom i kaznenom odgovornošću izjavljujem da je ova pravna osoba u posljednje 3 (tri) dostupne financijske godine ostvarila ukupni promet kako slijedi:</w:t>
      </w:r>
    </w:p>
    <w:p w:rsidR="003F773F" w:rsidRPr="00830389" w:rsidRDefault="003F773F" w:rsidP="00830389">
      <w:pPr>
        <w:rPr>
          <w:rFonts w:ascii="Arial" w:hAnsi="Arial" w:cs="Arial"/>
          <w:lang w:val="hr-HR"/>
        </w:rPr>
      </w:pPr>
    </w:p>
    <w:tbl>
      <w:tblPr>
        <w:tblW w:w="0" w:type="auto"/>
        <w:tblInd w:w="2" w:type="dxa"/>
        <w:tblLayout w:type="fixed"/>
        <w:tblCellMar>
          <w:left w:w="10" w:type="dxa"/>
          <w:right w:w="10" w:type="dxa"/>
        </w:tblCellMar>
        <w:tblLook w:val="00A0"/>
      </w:tblPr>
      <w:tblGrid>
        <w:gridCol w:w="1133"/>
        <w:gridCol w:w="2554"/>
        <w:gridCol w:w="3442"/>
      </w:tblGrid>
      <w:tr w:rsidR="003F773F" w:rsidRPr="00830389">
        <w:trPr>
          <w:trHeight w:hRule="exact" w:val="518"/>
        </w:trPr>
        <w:tc>
          <w:tcPr>
            <w:tcW w:w="1133" w:type="dxa"/>
            <w:tcBorders>
              <w:top w:val="single" w:sz="4" w:space="0" w:color="auto"/>
              <w:left w:val="single" w:sz="4" w:space="0" w:color="auto"/>
            </w:tcBorders>
            <w:shd w:val="clear" w:color="auto" w:fill="FFFFFF"/>
            <w:vAlign w:val="center"/>
          </w:tcPr>
          <w:p w:rsidR="003F773F" w:rsidRPr="00830389" w:rsidRDefault="003F773F" w:rsidP="00830389">
            <w:pPr>
              <w:rPr>
                <w:rFonts w:ascii="Arial" w:hAnsi="Arial" w:cs="Arial"/>
                <w:lang w:val="hr-HR"/>
              </w:rPr>
            </w:pPr>
            <w:r w:rsidRPr="00830389">
              <w:rPr>
                <w:rFonts w:ascii="Arial" w:hAnsi="Arial" w:cs="Arial"/>
                <w:lang w:val="hr-HR"/>
              </w:rPr>
              <w:t>Redni broj</w:t>
            </w:r>
          </w:p>
        </w:tc>
        <w:tc>
          <w:tcPr>
            <w:tcW w:w="2554" w:type="dxa"/>
            <w:tcBorders>
              <w:top w:val="single" w:sz="4" w:space="0" w:color="auto"/>
              <w:left w:val="single" w:sz="4" w:space="0" w:color="auto"/>
            </w:tcBorders>
            <w:shd w:val="clear" w:color="auto" w:fill="FFFFFF"/>
            <w:vAlign w:val="center"/>
          </w:tcPr>
          <w:p w:rsidR="003F773F" w:rsidRPr="00830389" w:rsidRDefault="003F773F" w:rsidP="00830389">
            <w:pPr>
              <w:rPr>
                <w:rFonts w:ascii="Arial" w:hAnsi="Arial" w:cs="Arial"/>
                <w:lang w:val="hr-HR"/>
              </w:rPr>
            </w:pPr>
            <w:r w:rsidRPr="00830389">
              <w:rPr>
                <w:rFonts w:ascii="Arial" w:hAnsi="Arial" w:cs="Arial"/>
                <w:lang w:val="hr-HR"/>
              </w:rPr>
              <w:t>Godina</w:t>
            </w:r>
          </w:p>
        </w:tc>
        <w:tc>
          <w:tcPr>
            <w:tcW w:w="3442" w:type="dxa"/>
            <w:tcBorders>
              <w:top w:val="single" w:sz="4" w:space="0" w:color="auto"/>
              <w:left w:val="single" w:sz="4" w:space="0" w:color="auto"/>
              <w:right w:val="single" w:sz="4" w:space="0" w:color="auto"/>
            </w:tcBorders>
            <w:shd w:val="clear" w:color="auto" w:fill="FFFFFF"/>
            <w:vAlign w:val="center"/>
          </w:tcPr>
          <w:p w:rsidR="003F773F" w:rsidRPr="00830389" w:rsidRDefault="003F773F" w:rsidP="00830389">
            <w:pPr>
              <w:rPr>
                <w:rFonts w:ascii="Arial" w:hAnsi="Arial" w:cs="Arial"/>
                <w:lang w:val="hr-HR"/>
              </w:rPr>
            </w:pPr>
            <w:r w:rsidRPr="00830389">
              <w:rPr>
                <w:rFonts w:ascii="Arial" w:hAnsi="Arial" w:cs="Arial"/>
                <w:lang w:val="hr-HR"/>
              </w:rPr>
              <w:t>Godišnji promet (u HRK)</w:t>
            </w:r>
          </w:p>
        </w:tc>
      </w:tr>
      <w:tr w:rsidR="003F773F" w:rsidRPr="00830389">
        <w:trPr>
          <w:trHeight w:hRule="exact" w:val="394"/>
        </w:trPr>
        <w:tc>
          <w:tcPr>
            <w:tcW w:w="1133" w:type="dxa"/>
            <w:tcBorders>
              <w:top w:val="single" w:sz="4" w:space="0" w:color="auto"/>
              <w:left w:val="single" w:sz="4" w:space="0" w:color="auto"/>
            </w:tcBorders>
            <w:shd w:val="clear" w:color="auto" w:fill="FFFFFF"/>
            <w:vAlign w:val="bottom"/>
          </w:tcPr>
          <w:p w:rsidR="003F773F" w:rsidRPr="00830389" w:rsidRDefault="003F773F" w:rsidP="00830389">
            <w:pPr>
              <w:rPr>
                <w:rFonts w:ascii="Arial" w:hAnsi="Arial" w:cs="Arial"/>
                <w:lang w:val="hr-HR"/>
              </w:rPr>
            </w:pPr>
            <w:r w:rsidRPr="00830389">
              <w:rPr>
                <w:rFonts w:ascii="Arial" w:hAnsi="Arial" w:cs="Arial"/>
                <w:b/>
                <w:bCs/>
                <w:lang w:val="hr-HR"/>
              </w:rPr>
              <w:t>1.</w:t>
            </w:r>
          </w:p>
        </w:tc>
        <w:tc>
          <w:tcPr>
            <w:tcW w:w="2554" w:type="dxa"/>
            <w:tcBorders>
              <w:top w:val="single" w:sz="4" w:space="0" w:color="auto"/>
              <w:left w:val="single" w:sz="4" w:space="0" w:color="auto"/>
            </w:tcBorders>
            <w:shd w:val="clear" w:color="auto" w:fill="FFFFFF"/>
            <w:vAlign w:val="center"/>
          </w:tcPr>
          <w:p w:rsidR="003F773F" w:rsidRPr="00830389" w:rsidRDefault="003F773F" w:rsidP="00830389">
            <w:pPr>
              <w:rPr>
                <w:rFonts w:ascii="Arial" w:hAnsi="Arial" w:cs="Arial"/>
                <w:lang w:val="hr-HR"/>
              </w:rPr>
            </w:pPr>
          </w:p>
        </w:tc>
        <w:tc>
          <w:tcPr>
            <w:tcW w:w="3442" w:type="dxa"/>
            <w:tcBorders>
              <w:top w:val="single" w:sz="4" w:space="0" w:color="auto"/>
              <w:left w:val="single" w:sz="4" w:space="0" w:color="auto"/>
              <w:right w:val="single" w:sz="4" w:space="0" w:color="auto"/>
            </w:tcBorders>
            <w:shd w:val="clear" w:color="auto" w:fill="FFFFFF"/>
          </w:tcPr>
          <w:p w:rsidR="003F773F" w:rsidRPr="00830389" w:rsidRDefault="003F773F" w:rsidP="00830389">
            <w:pPr>
              <w:rPr>
                <w:rFonts w:ascii="Arial" w:hAnsi="Arial" w:cs="Arial"/>
                <w:lang w:val="hr-HR"/>
              </w:rPr>
            </w:pPr>
          </w:p>
        </w:tc>
      </w:tr>
      <w:tr w:rsidR="003F773F" w:rsidRPr="00830389">
        <w:trPr>
          <w:trHeight w:hRule="exact" w:val="408"/>
        </w:trPr>
        <w:tc>
          <w:tcPr>
            <w:tcW w:w="1133" w:type="dxa"/>
            <w:tcBorders>
              <w:top w:val="single" w:sz="4" w:space="0" w:color="auto"/>
              <w:left w:val="single" w:sz="4" w:space="0" w:color="auto"/>
            </w:tcBorders>
            <w:shd w:val="clear" w:color="auto" w:fill="FFFFFF"/>
            <w:vAlign w:val="bottom"/>
          </w:tcPr>
          <w:p w:rsidR="003F773F" w:rsidRPr="00830389" w:rsidRDefault="003F773F" w:rsidP="00830389">
            <w:pPr>
              <w:rPr>
                <w:rFonts w:ascii="Arial" w:hAnsi="Arial" w:cs="Arial"/>
                <w:lang w:val="hr-HR"/>
              </w:rPr>
            </w:pPr>
            <w:r w:rsidRPr="00830389">
              <w:rPr>
                <w:rFonts w:ascii="Arial" w:hAnsi="Arial" w:cs="Arial"/>
                <w:b/>
                <w:bCs/>
                <w:lang w:val="hr-HR"/>
              </w:rPr>
              <w:t>2.</w:t>
            </w:r>
          </w:p>
        </w:tc>
        <w:tc>
          <w:tcPr>
            <w:tcW w:w="2554" w:type="dxa"/>
            <w:tcBorders>
              <w:top w:val="single" w:sz="4" w:space="0" w:color="auto"/>
              <w:left w:val="single" w:sz="4" w:space="0" w:color="auto"/>
            </w:tcBorders>
            <w:shd w:val="clear" w:color="auto" w:fill="FFFFFF"/>
            <w:vAlign w:val="center"/>
          </w:tcPr>
          <w:p w:rsidR="003F773F" w:rsidRPr="00830389" w:rsidRDefault="003F773F" w:rsidP="00830389">
            <w:pPr>
              <w:rPr>
                <w:rFonts w:ascii="Arial" w:hAnsi="Arial" w:cs="Arial"/>
                <w:lang w:val="hr-HR"/>
              </w:rPr>
            </w:pPr>
          </w:p>
        </w:tc>
        <w:tc>
          <w:tcPr>
            <w:tcW w:w="3442" w:type="dxa"/>
            <w:tcBorders>
              <w:top w:val="single" w:sz="4" w:space="0" w:color="auto"/>
              <w:left w:val="single" w:sz="4" w:space="0" w:color="auto"/>
              <w:right w:val="single" w:sz="4" w:space="0" w:color="auto"/>
            </w:tcBorders>
            <w:shd w:val="clear" w:color="auto" w:fill="FFFFFF"/>
          </w:tcPr>
          <w:p w:rsidR="003F773F" w:rsidRPr="00830389" w:rsidRDefault="003F773F" w:rsidP="00830389">
            <w:pPr>
              <w:rPr>
                <w:rFonts w:ascii="Arial" w:hAnsi="Arial" w:cs="Arial"/>
                <w:lang w:val="hr-HR"/>
              </w:rPr>
            </w:pPr>
          </w:p>
        </w:tc>
      </w:tr>
      <w:tr w:rsidR="003F773F" w:rsidRPr="00830389">
        <w:trPr>
          <w:trHeight w:hRule="exact" w:val="456"/>
        </w:trPr>
        <w:tc>
          <w:tcPr>
            <w:tcW w:w="1133" w:type="dxa"/>
            <w:tcBorders>
              <w:top w:val="single" w:sz="4" w:space="0" w:color="auto"/>
              <w:left w:val="single" w:sz="4" w:space="0" w:color="auto"/>
              <w:bottom w:val="single" w:sz="4" w:space="0" w:color="auto"/>
            </w:tcBorders>
            <w:shd w:val="clear" w:color="auto" w:fill="FFFFFF"/>
            <w:vAlign w:val="center"/>
          </w:tcPr>
          <w:p w:rsidR="003F773F" w:rsidRPr="00830389" w:rsidRDefault="003F773F" w:rsidP="00830389">
            <w:pPr>
              <w:rPr>
                <w:rFonts w:ascii="Arial" w:hAnsi="Arial" w:cs="Arial"/>
                <w:lang w:val="hr-HR"/>
              </w:rPr>
            </w:pPr>
            <w:r w:rsidRPr="00830389">
              <w:rPr>
                <w:rFonts w:ascii="Arial" w:hAnsi="Arial" w:cs="Arial"/>
                <w:b/>
                <w:bCs/>
                <w:lang w:val="hr-HR"/>
              </w:rPr>
              <w:t>3.</w:t>
            </w:r>
          </w:p>
        </w:tc>
        <w:tc>
          <w:tcPr>
            <w:tcW w:w="2554" w:type="dxa"/>
            <w:tcBorders>
              <w:top w:val="single" w:sz="4" w:space="0" w:color="auto"/>
              <w:left w:val="single" w:sz="4" w:space="0" w:color="auto"/>
              <w:bottom w:val="single" w:sz="4" w:space="0" w:color="auto"/>
            </w:tcBorders>
            <w:shd w:val="clear" w:color="auto" w:fill="FFFFFF"/>
            <w:vAlign w:val="center"/>
          </w:tcPr>
          <w:p w:rsidR="003F773F" w:rsidRPr="00830389" w:rsidRDefault="003F773F" w:rsidP="00830389">
            <w:pPr>
              <w:rPr>
                <w:rFonts w:ascii="Arial" w:hAnsi="Arial" w:cs="Arial"/>
                <w:lang w:val="hr-HR"/>
              </w:rPr>
            </w:pP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3F773F" w:rsidRPr="00830389" w:rsidRDefault="003F773F" w:rsidP="00830389">
            <w:pPr>
              <w:rPr>
                <w:rFonts w:ascii="Arial" w:hAnsi="Arial" w:cs="Arial"/>
                <w:lang w:val="hr-HR"/>
              </w:rPr>
            </w:pPr>
          </w:p>
        </w:tc>
      </w:tr>
    </w:tbl>
    <w:p w:rsidR="003F773F" w:rsidRPr="00830389" w:rsidRDefault="003F773F" w:rsidP="00830389">
      <w:pPr>
        <w:rPr>
          <w:rFonts w:ascii="Arial" w:hAnsi="Arial" w:cs="Arial"/>
          <w:lang w:val="hr-HR"/>
        </w:rPr>
      </w:pPr>
    </w:p>
    <w:p w:rsidR="003F773F" w:rsidRPr="00830389" w:rsidRDefault="003F773F" w:rsidP="00830389">
      <w:pPr>
        <w:rPr>
          <w:rFonts w:ascii="Arial" w:hAnsi="Arial" w:cs="Arial"/>
          <w:lang w:val="hr-HR"/>
        </w:rPr>
      </w:pPr>
    </w:p>
    <w:p w:rsidR="003F773F" w:rsidRPr="00830389" w:rsidRDefault="003F773F" w:rsidP="00830389">
      <w:pPr>
        <w:rPr>
          <w:rFonts w:ascii="Arial" w:hAnsi="Arial" w:cs="Arial"/>
          <w:lang w:val="hr-HR"/>
        </w:rPr>
      </w:pPr>
      <w:r w:rsidRPr="00830389">
        <w:rPr>
          <w:rFonts w:ascii="Arial" w:hAnsi="Arial" w:cs="Arial"/>
          <w:lang w:val="hr-HR"/>
        </w:rPr>
        <w:t>______________________________________________________</w:t>
      </w:r>
    </w:p>
    <w:p w:rsidR="003F773F" w:rsidRPr="00830389" w:rsidRDefault="003F773F" w:rsidP="00830389">
      <w:pPr>
        <w:rPr>
          <w:rFonts w:ascii="Arial" w:hAnsi="Arial" w:cs="Arial"/>
          <w:lang w:val="hr-HR"/>
        </w:rPr>
      </w:pPr>
      <w:r w:rsidRPr="00830389">
        <w:rPr>
          <w:rFonts w:ascii="Arial" w:hAnsi="Arial" w:cs="Arial"/>
          <w:lang w:val="hr-HR"/>
        </w:rPr>
        <w:t>(čitko ime i prezime ovlaštene osobe Ponuditelja)</w:t>
      </w:r>
    </w:p>
    <w:p w:rsidR="003F773F" w:rsidRPr="00830389" w:rsidRDefault="003F773F" w:rsidP="00830389">
      <w:pPr>
        <w:rPr>
          <w:rFonts w:ascii="Arial" w:hAnsi="Arial" w:cs="Arial"/>
          <w:lang w:val="hr-HR"/>
        </w:rPr>
      </w:pPr>
    </w:p>
    <w:p w:rsidR="003F773F" w:rsidRPr="00830389" w:rsidRDefault="003F773F" w:rsidP="00830389">
      <w:pPr>
        <w:rPr>
          <w:rFonts w:ascii="Arial" w:hAnsi="Arial" w:cs="Arial"/>
          <w:lang w:val="hr-HR"/>
        </w:rPr>
      </w:pPr>
      <w:r w:rsidRPr="00830389">
        <w:rPr>
          <w:rFonts w:ascii="Arial" w:hAnsi="Arial" w:cs="Arial"/>
          <w:lang w:val="hr-HR"/>
        </w:rPr>
        <w:t>_________________________________________________________</w:t>
      </w:r>
    </w:p>
    <w:p w:rsidR="003F773F" w:rsidRPr="00830389" w:rsidRDefault="003F773F" w:rsidP="00830389">
      <w:pPr>
        <w:rPr>
          <w:rFonts w:ascii="Arial" w:hAnsi="Arial" w:cs="Arial"/>
          <w:lang w:val="hr-HR"/>
        </w:rPr>
      </w:pPr>
      <w:r w:rsidRPr="00830389">
        <w:rPr>
          <w:rFonts w:ascii="Arial" w:hAnsi="Arial" w:cs="Arial"/>
          <w:lang w:val="hr-HR"/>
        </w:rPr>
        <w:t>M.P.</w:t>
      </w:r>
      <w:r w:rsidRPr="00830389">
        <w:rPr>
          <w:rFonts w:ascii="Arial" w:hAnsi="Arial" w:cs="Arial"/>
          <w:lang w:val="hr-HR"/>
        </w:rPr>
        <w:tab/>
        <w:t>(vlastoručni potpis ovlaštene osobe Ponuditelja)</w:t>
      </w:r>
    </w:p>
    <w:p w:rsidR="003F773F" w:rsidRPr="00830389" w:rsidRDefault="003F773F" w:rsidP="00830389">
      <w:pPr>
        <w:rPr>
          <w:rFonts w:ascii="Arial" w:hAnsi="Arial" w:cs="Arial"/>
          <w:lang w:val="hr-HR"/>
        </w:rPr>
      </w:pPr>
    </w:p>
    <w:p w:rsidR="003F773F" w:rsidRPr="00830389" w:rsidRDefault="003F773F" w:rsidP="00830389">
      <w:pPr>
        <w:rPr>
          <w:rFonts w:ascii="Arial" w:hAnsi="Arial" w:cs="Arial"/>
          <w:lang w:val="hr-HR"/>
        </w:rPr>
      </w:pPr>
    </w:p>
    <w:p w:rsidR="003F773F" w:rsidRPr="00830389" w:rsidRDefault="003F773F" w:rsidP="00830389">
      <w:pPr>
        <w:rPr>
          <w:rFonts w:ascii="Arial" w:hAnsi="Arial" w:cs="Arial"/>
          <w:lang w:val="hr-HR"/>
        </w:rPr>
      </w:pPr>
    </w:p>
    <w:p w:rsidR="003F773F" w:rsidRPr="00830389" w:rsidRDefault="003F773F" w:rsidP="00830389">
      <w:pPr>
        <w:rPr>
          <w:rFonts w:ascii="Arial" w:hAnsi="Arial" w:cs="Arial"/>
          <w:lang w:val="hr-HR"/>
        </w:rPr>
      </w:pPr>
      <w:r w:rsidRPr="00830389">
        <w:rPr>
          <w:rFonts w:ascii="Arial" w:hAnsi="Arial" w:cs="Arial"/>
          <w:lang w:val="hr-HR"/>
        </w:rPr>
        <w:t>U______________</w:t>
      </w:r>
      <w:r>
        <w:rPr>
          <w:rFonts w:ascii="Arial" w:hAnsi="Arial" w:cs="Arial"/>
          <w:lang w:val="hr-HR"/>
        </w:rPr>
        <w:t>__________, ________________2019</w:t>
      </w:r>
      <w:r w:rsidRPr="00830389">
        <w:rPr>
          <w:rFonts w:ascii="Arial" w:hAnsi="Arial" w:cs="Arial"/>
          <w:lang w:val="hr-HR"/>
        </w:rPr>
        <w:t>.</w:t>
      </w:r>
    </w:p>
    <w:p w:rsidR="003F773F" w:rsidRPr="00830389" w:rsidRDefault="003F773F" w:rsidP="00830389">
      <w:pPr>
        <w:rPr>
          <w:rFonts w:ascii="Arial" w:hAnsi="Arial" w:cs="Arial"/>
          <w:lang w:val="hr-HR"/>
        </w:rPr>
      </w:pPr>
    </w:p>
    <w:p w:rsidR="003F773F" w:rsidRPr="00830389" w:rsidRDefault="003F773F" w:rsidP="00830389">
      <w:pPr>
        <w:rPr>
          <w:rFonts w:ascii="Arial" w:hAnsi="Arial" w:cs="Arial"/>
          <w:lang w:val="hr-HR"/>
        </w:rPr>
      </w:pPr>
    </w:p>
    <w:p w:rsidR="003F773F" w:rsidRPr="00830389" w:rsidRDefault="003F773F" w:rsidP="00830389">
      <w:pPr>
        <w:rPr>
          <w:rFonts w:ascii="Arial" w:hAnsi="Arial" w:cs="Arial"/>
          <w:lang w:val="hr-HR"/>
        </w:rPr>
      </w:pPr>
    </w:p>
    <w:p w:rsidR="003F773F" w:rsidRPr="00830389" w:rsidRDefault="003F773F" w:rsidP="00830389">
      <w:pPr>
        <w:rPr>
          <w:rFonts w:ascii="Arial" w:hAnsi="Arial" w:cs="Arial"/>
          <w:lang w:val="hr-HR"/>
        </w:rPr>
      </w:pPr>
    </w:p>
    <w:p w:rsidR="003F773F" w:rsidRPr="00830389" w:rsidRDefault="003F773F" w:rsidP="00830389">
      <w:pPr>
        <w:rPr>
          <w:rFonts w:ascii="Arial" w:hAnsi="Arial" w:cs="Arial"/>
          <w:lang w:val="hr-HR"/>
        </w:rPr>
      </w:pPr>
    </w:p>
    <w:p w:rsidR="003F773F" w:rsidRPr="00830389" w:rsidRDefault="003F773F" w:rsidP="00830389">
      <w:pPr>
        <w:rPr>
          <w:rFonts w:ascii="Arial" w:hAnsi="Arial" w:cs="Arial"/>
          <w:lang w:val="hr-HR"/>
        </w:rPr>
      </w:pPr>
    </w:p>
    <w:p w:rsidR="003F773F" w:rsidRPr="00E456B6" w:rsidRDefault="003F773F" w:rsidP="00830389">
      <w:pPr>
        <w:rPr>
          <w:rFonts w:ascii="Arial" w:hAnsi="Arial" w:cs="Arial"/>
          <w:lang w:val="hr-HR"/>
        </w:rPr>
      </w:pPr>
    </w:p>
    <w:p w:rsidR="003F773F" w:rsidRPr="00E456B6" w:rsidRDefault="003F773F" w:rsidP="00830389">
      <w:pPr>
        <w:rPr>
          <w:rFonts w:ascii="Arial" w:hAnsi="Arial" w:cs="Arial"/>
          <w:lang w:val="hr-HR"/>
        </w:rPr>
      </w:pPr>
    </w:p>
    <w:p w:rsidR="003F773F" w:rsidRPr="00E456B6" w:rsidRDefault="003F773F" w:rsidP="00830389">
      <w:pPr>
        <w:rPr>
          <w:rFonts w:ascii="Arial" w:hAnsi="Arial" w:cs="Arial"/>
          <w:lang w:val="hr-HR"/>
        </w:rPr>
      </w:pPr>
    </w:p>
    <w:p w:rsidR="003F773F" w:rsidRDefault="003F773F" w:rsidP="00830389">
      <w:pPr>
        <w:rPr>
          <w:rFonts w:ascii="Arial" w:hAnsi="Arial" w:cs="Arial"/>
          <w:lang w:val="hr-HR"/>
        </w:rPr>
      </w:pPr>
    </w:p>
    <w:p w:rsidR="003F773F" w:rsidRDefault="003F773F">
      <w:pPr>
        <w:rPr>
          <w:rFonts w:ascii="Arial" w:hAnsi="Arial" w:cs="Arial"/>
          <w:lang w:val="hr-HR"/>
        </w:rPr>
      </w:pPr>
      <w:r>
        <w:rPr>
          <w:rFonts w:ascii="Arial" w:hAnsi="Arial" w:cs="Arial"/>
          <w:lang w:val="hr-HR"/>
        </w:rPr>
        <w:br w:type="page"/>
      </w:r>
    </w:p>
    <w:p w:rsidR="003F773F" w:rsidRPr="00830389" w:rsidRDefault="003F773F" w:rsidP="00830389">
      <w:pPr>
        <w:suppressAutoHyphens/>
        <w:autoSpaceDN w:val="0"/>
        <w:jc w:val="both"/>
        <w:textAlignment w:val="baseline"/>
        <w:rPr>
          <w:rFonts w:ascii="Arial" w:hAnsi="Arial" w:cs="Arial"/>
          <w:b/>
          <w:bCs/>
          <w:kern w:val="3"/>
          <w:lang w:val="hr-HR"/>
        </w:rPr>
      </w:pPr>
      <w:r w:rsidRPr="00830389">
        <w:rPr>
          <w:rFonts w:ascii="Arial" w:hAnsi="Arial" w:cs="Arial"/>
          <w:b/>
          <w:bCs/>
          <w:kern w:val="3"/>
          <w:lang w:val="hr-HR"/>
        </w:rPr>
        <w:t xml:space="preserve">Prilog </w:t>
      </w:r>
      <w:r>
        <w:rPr>
          <w:rFonts w:ascii="Arial" w:hAnsi="Arial" w:cs="Arial"/>
          <w:b/>
          <w:bCs/>
          <w:kern w:val="3"/>
          <w:lang w:val="hr-HR"/>
        </w:rPr>
        <w:t>4</w:t>
      </w:r>
      <w:r w:rsidRPr="00830389">
        <w:rPr>
          <w:rFonts w:ascii="Arial" w:hAnsi="Arial" w:cs="Arial"/>
          <w:b/>
          <w:bCs/>
          <w:kern w:val="3"/>
          <w:lang w:val="hr-HR"/>
        </w:rPr>
        <w:t>. IZJAVA O  DOSTAVI  JAMSTVA ZA UREDNO ISPUNJENJE UGOVORA ZA</w:t>
      </w:r>
    </w:p>
    <w:p w:rsidR="003F773F" w:rsidRPr="00830389" w:rsidRDefault="003F773F" w:rsidP="00830389">
      <w:pPr>
        <w:suppressAutoHyphens/>
        <w:autoSpaceDN w:val="0"/>
        <w:jc w:val="both"/>
        <w:textAlignment w:val="baseline"/>
        <w:rPr>
          <w:rFonts w:ascii="Arial" w:hAnsi="Arial" w:cs="Arial"/>
          <w:b/>
          <w:bCs/>
          <w:kern w:val="3"/>
          <w:lang w:val="hr-HR"/>
        </w:rPr>
      </w:pPr>
      <w:r w:rsidRPr="00830389">
        <w:rPr>
          <w:rFonts w:ascii="Arial" w:hAnsi="Arial" w:cs="Arial"/>
          <w:b/>
          <w:bCs/>
          <w:kern w:val="3"/>
          <w:lang w:val="hr-HR"/>
        </w:rPr>
        <w:t xml:space="preserve">               SLUČAJ POVREDE UGOVORNIH OBVEZA</w:t>
      </w:r>
    </w:p>
    <w:p w:rsidR="003F773F" w:rsidRPr="00830389" w:rsidRDefault="003F773F" w:rsidP="00830389">
      <w:pPr>
        <w:suppressAutoHyphens/>
        <w:autoSpaceDN w:val="0"/>
        <w:jc w:val="center"/>
        <w:textAlignment w:val="baseline"/>
        <w:rPr>
          <w:rFonts w:ascii="Arial" w:hAnsi="Arial" w:cs="Arial"/>
          <w:b/>
          <w:bCs/>
          <w:kern w:val="3"/>
          <w:lang w:val="hr-HR"/>
        </w:rPr>
      </w:pPr>
    </w:p>
    <w:p w:rsidR="003F773F" w:rsidRPr="00830389" w:rsidRDefault="003F773F" w:rsidP="00830389">
      <w:pPr>
        <w:suppressAutoHyphens/>
        <w:autoSpaceDN w:val="0"/>
        <w:jc w:val="center"/>
        <w:textAlignment w:val="baseline"/>
        <w:rPr>
          <w:rFonts w:ascii="Arial" w:hAnsi="Arial" w:cs="Arial"/>
          <w:b/>
          <w:bCs/>
          <w:kern w:val="3"/>
          <w:lang w:val="hr-HR"/>
        </w:rPr>
      </w:pPr>
    </w:p>
    <w:p w:rsidR="003F773F" w:rsidRPr="00830389" w:rsidRDefault="003F773F" w:rsidP="00830389">
      <w:pPr>
        <w:suppressAutoHyphens/>
        <w:autoSpaceDN w:val="0"/>
        <w:jc w:val="center"/>
        <w:textAlignment w:val="baseline"/>
        <w:rPr>
          <w:rFonts w:ascii="Arial" w:hAnsi="Arial" w:cs="Arial"/>
          <w:b/>
          <w:bCs/>
          <w:kern w:val="3"/>
          <w:lang w:val="hr-HR"/>
        </w:rPr>
      </w:pPr>
    </w:p>
    <w:p w:rsidR="003F773F" w:rsidRPr="00830389" w:rsidRDefault="003F773F" w:rsidP="00830389">
      <w:pPr>
        <w:suppressAutoHyphens/>
        <w:autoSpaceDN w:val="0"/>
        <w:jc w:val="center"/>
        <w:textAlignment w:val="baseline"/>
        <w:rPr>
          <w:rFonts w:ascii="Arial" w:hAnsi="Arial" w:cs="Arial"/>
          <w:b/>
          <w:bCs/>
          <w:kern w:val="3"/>
          <w:lang w:val="hr-HR"/>
        </w:rPr>
      </w:pPr>
    </w:p>
    <w:p w:rsidR="003F773F" w:rsidRPr="00830389" w:rsidRDefault="003F773F" w:rsidP="00830389">
      <w:pPr>
        <w:suppressAutoHyphens/>
        <w:autoSpaceDN w:val="0"/>
        <w:jc w:val="center"/>
        <w:textAlignment w:val="baseline"/>
        <w:rPr>
          <w:rFonts w:ascii="Arial" w:hAnsi="Arial" w:cs="Arial"/>
          <w:b/>
          <w:bCs/>
          <w:kern w:val="3"/>
          <w:lang w:val="hr-HR"/>
        </w:rPr>
      </w:pPr>
      <w:r w:rsidRPr="00830389">
        <w:rPr>
          <w:rFonts w:ascii="Arial" w:hAnsi="Arial" w:cs="Arial"/>
          <w:b/>
          <w:bCs/>
          <w:kern w:val="3"/>
          <w:lang w:val="hr-HR"/>
        </w:rPr>
        <w:t>IZJAVA O  DOSTAVI  JAMSTVA</w:t>
      </w:r>
    </w:p>
    <w:p w:rsidR="003F773F" w:rsidRPr="00830389" w:rsidRDefault="003F773F" w:rsidP="00830389">
      <w:pPr>
        <w:suppressAutoHyphens/>
        <w:autoSpaceDN w:val="0"/>
        <w:jc w:val="center"/>
        <w:textAlignment w:val="baseline"/>
        <w:rPr>
          <w:rFonts w:ascii="Arial" w:hAnsi="Arial" w:cs="Arial"/>
          <w:b/>
          <w:bCs/>
          <w:kern w:val="3"/>
          <w:lang w:val="hr-HR"/>
        </w:rPr>
      </w:pPr>
      <w:r w:rsidRPr="00830389">
        <w:rPr>
          <w:rFonts w:ascii="Arial" w:hAnsi="Arial" w:cs="Arial"/>
          <w:b/>
          <w:bCs/>
          <w:kern w:val="3"/>
          <w:lang w:val="hr-HR"/>
        </w:rPr>
        <w:t>ZA UREDNO ISPUNJENJE UGOVORA ZA SLUČAJ POVREDE UGOVORNIH OBVEZA</w:t>
      </w:r>
      <w:r w:rsidRPr="00830389">
        <w:rPr>
          <w:rFonts w:ascii="Arial" w:hAnsi="Arial" w:cs="Arial"/>
          <w:b/>
          <w:bCs/>
          <w:kern w:val="3"/>
          <w:lang w:val="hr-HR"/>
        </w:rPr>
        <w:tab/>
      </w:r>
    </w:p>
    <w:p w:rsidR="003F773F" w:rsidRPr="00830389" w:rsidRDefault="003F773F" w:rsidP="00830389">
      <w:pPr>
        <w:suppressAutoHyphens/>
        <w:autoSpaceDN w:val="0"/>
        <w:jc w:val="center"/>
        <w:textAlignment w:val="baseline"/>
        <w:rPr>
          <w:rFonts w:ascii="Arial" w:hAnsi="Arial" w:cs="Arial"/>
          <w:b/>
          <w:bCs/>
          <w:kern w:val="3"/>
          <w:lang w:val="hr-HR"/>
        </w:rPr>
      </w:pPr>
    </w:p>
    <w:p w:rsidR="003F773F" w:rsidRPr="00830389" w:rsidRDefault="003F773F" w:rsidP="00830389">
      <w:pPr>
        <w:suppressAutoHyphens/>
        <w:autoSpaceDN w:val="0"/>
        <w:textAlignment w:val="baseline"/>
        <w:rPr>
          <w:rFonts w:ascii="Arial" w:hAnsi="Arial" w:cs="Arial"/>
          <w:b/>
          <w:bCs/>
          <w:kern w:val="3"/>
          <w:lang w:val="hr-HR"/>
        </w:rPr>
      </w:pPr>
    </w:p>
    <w:p w:rsidR="003F773F" w:rsidRPr="00830389" w:rsidRDefault="003F773F" w:rsidP="00830389">
      <w:pPr>
        <w:suppressAutoHyphens/>
        <w:autoSpaceDN w:val="0"/>
        <w:jc w:val="both"/>
        <w:textAlignment w:val="baseline"/>
        <w:rPr>
          <w:rFonts w:ascii="Arial" w:hAnsi="Arial" w:cs="Arial"/>
          <w:kern w:val="3"/>
          <w:lang w:val="hr-HR"/>
        </w:rPr>
      </w:pPr>
      <w:r w:rsidRPr="00830389">
        <w:rPr>
          <w:rFonts w:ascii="Arial" w:hAnsi="Arial" w:cs="Arial"/>
          <w:kern w:val="3"/>
          <w:lang w:val="hr-HR"/>
        </w:rPr>
        <w:t>Kojom</w:t>
      </w:r>
    </w:p>
    <w:p w:rsidR="003F773F" w:rsidRPr="00830389" w:rsidRDefault="003F773F" w:rsidP="00830389">
      <w:pPr>
        <w:suppressAutoHyphens/>
        <w:autoSpaceDN w:val="0"/>
        <w:jc w:val="both"/>
        <w:textAlignment w:val="baseline"/>
        <w:rPr>
          <w:rFonts w:ascii="Arial" w:hAnsi="Arial" w:cs="Arial"/>
          <w:kern w:val="3"/>
          <w:lang w:val="hr-HR"/>
        </w:rPr>
      </w:pPr>
    </w:p>
    <w:p w:rsidR="003F773F" w:rsidRPr="00830389" w:rsidRDefault="003F773F" w:rsidP="00830389">
      <w:pPr>
        <w:pBdr>
          <w:bottom w:val="single" w:sz="8" w:space="1" w:color="000000"/>
        </w:pBdr>
        <w:suppressAutoHyphens/>
        <w:autoSpaceDN w:val="0"/>
        <w:jc w:val="both"/>
        <w:textAlignment w:val="baseline"/>
        <w:rPr>
          <w:rFonts w:ascii="Arial" w:hAnsi="Arial" w:cs="Arial"/>
          <w:kern w:val="3"/>
          <w:lang w:val="hr-HR"/>
        </w:rPr>
      </w:pPr>
    </w:p>
    <w:p w:rsidR="003F773F" w:rsidRPr="00830389" w:rsidRDefault="003F773F" w:rsidP="00830389">
      <w:pPr>
        <w:suppressAutoHyphens/>
        <w:autoSpaceDN w:val="0"/>
        <w:jc w:val="center"/>
        <w:textAlignment w:val="baseline"/>
        <w:rPr>
          <w:rFonts w:ascii="Arial" w:hAnsi="Arial" w:cs="Arial"/>
          <w:kern w:val="3"/>
          <w:lang w:val="hr-HR"/>
        </w:rPr>
      </w:pPr>
      <w:r w:rsidRPr="00830389">
        <w:rPr>
          <w:rFonts w:ascii="Arial" w:hAnsi="Arial" w:cs="Arial"/>
          <w:kern w:val="3"/>
          <w:lang w:val="hr-HR"/>
        </w:rPr>
        <w:t>(naziv ponuditelja, adresa, OIB)</w:t>
      </w:r>
    </w:p>
    <w:p w:rsidR="003F773F" w:rsidRPr="00830389" w:rsidRDefault="003F773F" w:rsidP="00830389">
      <w:pPr>
        <w:suppressAutoHyphens/>
        <w:autoSpaceDN w:val="0"/>
        <w:textAlignment w:val="baseline"/>
        <w:rPr>
          <w:rFonts w:ascii="Arial" w:hAnsi="Arial" w:cs="Arial"/>
          <w:kern w:val="3"/>
          <w:lang w:val="hr-HR"/>
        </w:rPr>
      </w:pPr>
    </w:p>
    <w:p w:rsidR="003F773F" w:rsidRPr="00830389" w:rsidRDefault="003F773F" w:rsidP="00830389">
      <w:pPr>
        <w:suppressAutoHyphens/>
        <w:autoSpaceDN w:val="0"/>
        <w:jc w:val="both"/>
        <w:textAlignment w:val="baseline"/>
        <w:rPr>
          <w:rFonts w:ascii="Arial" w:hAnsi="Arial" w:cs="Arial"/>
          <w:kern w:val="3"/>
          <w:lang w:val="hr-HR"/>
        </w:rPr>
      </w:pPr>
    </w:p>
    <w:p w:rsidR="003F773F" w:rsidRPr="00830389" w:rsidRDefault="003F773F" w:rsidP="00830389">
      <w:pPr>
        <w:suppressAutoHyphens/>
        <w:autoSpaceDN w:val="0"/>
        <w:jc w:val="center"/>
        <w:textAlignment w:val="baseline"/>
        <w:rPr>
          <w:rFonts w:ascii="Arial" w:hAnsi="Arial" w:cs="Arial"/>
          <w:b/>
          <w:bCs/>
          <w:kern w:val="3"/>
          <w:lang w:val="hr-HR"/>
        </w:rPr>
      </w:pPr>
      <w:r w:rsidRPr="00830389">
        <w:rPr>
          <w:rFonts w:ascii="Arial" w:hAnsi="Arial" w:cs="Arial"/>
          <w:b/>
          <w:bCs/>
          <w:kern w:val="3"/>
          <w:lang w:val="hr-HR"/>
        </w:rPr>
        <w:t>izjavljuje</w:t>
      </w:r>
    </w:p>
    <w:p w:rsidR="003F773F" w:rsidRPr="00830389" w:rsidRDefault="003F773F" w:rsidP="00830389">
      <w:pPr>
        <w:suppressAutoHyphens/>
        <w:autoSpaceDN w:val="0"/>
        <w:jc w:val="both"/>
        <w:textAlignment w:val="baseline"/>
        <w:rPr>
          <w:rFonts w:ascii="Arial" w:hAnsi="Arial" w:cs="Arial"/>
          <w:kern w:val="3"/>
          <w:lang w:val="hr-HR"/>
        </w:rPr>
      </w:pPr>
    </w:p>
    <w:p w:rsidR="003F773F" w:rsidRPr="00830389" w:rsidRDefault="003F773F" w:rsidP="00830389">
      <w:pPr>
        <w:suppressAutoHyphens/>
        <w:autoSpaceDN w:val="0"/>
        <w:jc w:val="both"/>
        <w:textAlignment w:val="baseline"/>
        <w:rPr>
          <w:rFonts w:ascii="Arial" w:hAnsi="Arial" w:cs="Arial"/>
          <w:kern w:val="3"/>
          <w:lang w:val="hr-HR"/>
        </w:rPr>
      </w:pPr>
    </w:p>
    <w:p w:rsidR="003F773F" w:rsidRPr="00830389" w:rsidRDefault="003F773F" w:rsidP="00830389">
      <w:pPr>
        <w:suppressAutoHyphens/>
        <w:autoSpaceDN w:val="0"/>
        <w:jc w:val="both"/>
        <w:textAlignment w:val="baseline"/>
        <w:rPr>
          <w:rFonts w:ascii="Arial" w:hAnsi="Arial" w:cs="Arial"/>
          <w:kern w:val="3"/>
          <w:lang w:val="hr-HR"/>
        </w:rPr>
      </w:pPr>
    </w:p>
    <w:p w:rsidR="003F773F" w:rsidRPr="00830389" w:rsidRDefault="003F773F" w:rsidP="00830389">
      <w:pPr>
        <w:widowControl w:val="0"/>
        <w:suppressAutoHyphens/>
        <w:autoSpaceDN w:val="0"/>
        <w:jc w:val="both"/>
        <w:textAlignment w:val="baseline"/>
        <w:rPr>
          <w:rFonts w:ascii="Times New Roman" w:eastAsia="SimSun" w:hAnsi="Times New Roman"/>
          <w:kern w:val="3"/>
          <w:lang w:val="hr-HR"/>
        </w:rPr>
      </w:pPr>
      <w:r w:rsidRPr="00830389">
        <w:rPr>
          <w:rFonts w:ascii="Arial" w:hAnsi="Arial" w:cs="Arial"/>
          <w:kern w:val="3"/>
          <w:lang w:val="hr-HR"/>
        </w:rPr>
        <w:t xml:space="preserve">da će, </w:t>
      </w:r>
      <w:r w:rsidRPr="00830389">
        <w:rPr>
          <w:rFonts w:ascii="Arial" w:eastAsia="SimSun" w:hAnsi="Arial" w:cs="Arial"/>
          <w:kern w:val="3"/>
          <w:lang w:val="hr-HR"/>
        </w:rPr>
        <w:t>10 dana nakon potpisa ugovora, uručiti Naručitelju jamstvo za uredno ispunjenje ugovora za slučaj povrede ugovornih obveza.</w:t>
      </w:r>
    </w:p>
    <w:p w:rsidR="003F773F" w:rsidRPr="00830389" w:rsidRDefault="003F773F" w:rsidP="00830389">
      <w:pPr>
        <w:suppressAutoHyphens/>
        <w:autoSpaceDN w:val="0"/>
        <w:jc w:val="both"/>
        <w:textAlignment w:val="baseline"/>
        <w:rPr>
          <w:rFonts w:ascii="Arial" w:hAnsi="Arial" w:cs="Arial"/>
          <w:kern w:val="3"/>
          <w:lang w:val="hr-HR"/>
        </w:rPr>
      </w:pPr>
    </w:p>
    <w:p w:rsidR="003F773F" w:rsidRPr="00830389" w:rsidRDefault="003F773F" w:rsidP="00830389">
      <w:pPr>
        <w:widowControl w:val="0"/>
        <w:suppressAutoHyphens/>
        <w:autoSpaceDN w:val="0"/>
        <w:jc w:val="both"/>
        <w:textAlignment w:val="baseline"/>
        <w:rPr>
          <w:rFonts w:ascii="Times New Roman" w:eastAsia="SimSun" w:hAnsi="Times New Roman"/>
          <w:kern w:val="3"/>
          <w:lang w:val="hr-HR"/>
        </w:rPr>
      </w:pPr>
      <w:r w:rsidRPr="00830389">
        <w:rPr>
          <w:rFonts w:ascii="Arial" w:hAnsi="Arial" w:cs="Arial"/>
          <w:kern w:val="3"/>
          <w:lang w:val="hr-HR"/>
        </w:rPr>
        <w:t>Jamstvo se podnosi u formi izvornog bankovnog jamstva koje mora biti bezuvjetno, „bez prigovora i „na prvi poziv“, u iznosu od 10% (deset posto) ugovornog iznosa bez PDV-a.</w:t>
      </w:r>
    </w:p>
    <w:p w:rsidR="003F773F" w:rsidRPr="00830389" w:rsidRDefault="003F773F" w:rsidP="00830389">
      <w:pPr>
        <w:widowControl w:val="0"/>
        <w:suppressAutoHyphens/>
        <w:autoSpaceDN w:val="0"/>
        <w:jc w:val="both"/>
        <w:textAlignment w:val="baseline"/>
        <w:rPr>
          <w:rFonts w:ascii="Arial" w:eastAsia="SimSun" w:hAnsi="Arial"/>
          <w:b/>
          <w:bCs/>
          <w:kern w:val="3"/>
          <w:lang w:val="hr-HR"/>
        </w:rPr>
      </w:pPr>
    </w:p>
    <w:p w:rsidR="003F773F" w:rsidRPr="00830389" w:rsidRDefault="003F773F" w:rsidP="00830389">
      <w:pPr>
        <w:suppressAutoHyphens/>
        <w:autoSpaceDN w:val="0"/>
        <w:jc w:val="both"/>
        <w:textAlignment w:val="baseline"/>
        <w:rPr>
          <w:rFonts w:ascii="Arial" w:hAnsi="Arial" w:cs="Arial"/>
          <w:kern w:val="3"/>
          <w:lang w:val="hr-HR"/>
        </w:rPr>
      </w:pPr>
    </w:p>
    <w:p w:rsidR="003F773F" w:rsidRPr="00830389" w:rsidRDefault="003F773F" w:rsidP="00830389">
      <w:pPr>
        <w:suppressAutoHyphens/>
        <w:autoSpaceDN w:val="0"/>
        <w:jc w:val="both"/>
        <w:textAlignment w:val="baseline"/>
        <w:rPr>
          <w:rFonts w:ascii="Arial" w:hAnsi="Arial" w:cs="Arial"/>
          <w:kern w:val="3"/>
          <w:lang w:val="hr-HR"/>
        </w:rPr>
      </w:pPr>
    </w:p>
    <w:p w:rsidR="003F773F" w:rsidRPr="00830389" w:rsidRDefault="003F773F" w:rsidP="00830389">
      <w:pPr>
        <w:suppressAutoHyphens/>
        <w:autoSpaceDN w:val="0"/>
        <w:jc w:val="center"/>
        <w:textAlignment w:val="baseline"/>
        <w:rPr>
          <w:rFonts w:ascii="Arial" w:hAnsi="Arial" w:cs="Arial"/>
          <w:kern w:val="3"/>
          <w:lang w:val="hr-HR"/>
        </w:rPr>
      </w:pPr>
    </w:p>
    <w:p w:rsidR="003F773F" w:rsidRPr="00830389" w:rsidRDefault="003F773F" w:rsidP="00830389">
      <w:pPr>
        <w:suppressAutoHyphens/>
        <w:autoSpaceDN w:val="0"/>
        <w:jc w:val="both"/>
        <w:textAlignment w:val="baseline"/>
        <w:rPr>
          <w:rFonts w:ascii="Times New Roman" w:hAnsi="Times New Roman" w:cs="Times New Roman"/>
          <w:kern w:val="3"/>
          <w:lang w:val="hr-HR"/>
        </w:rPr>
      </w:pPr>
      <w:r>
        <w:rPr>
          <w:rFonts w:ascii="Arial" w:hAnsi="Arial" w:cs="Arial"/>
          <w:kern w:val="3"/>
          <w:lang w:val="hr-HR"/>
        </w:rPr>
        <w:t>Datum: ______ 2019</w:t>
      </w:r>
      <w:r w:rsidRPr="00830389">
        <w:rPr>
          <w:rFonts w:ascii="Arial" w:hAnsi="Arial" w:cs="Arial"/>
          <w:kern w:val="3"/>
          <w:lang w:val="hr-HR"/>
        </w:rPr>
        <w:t>.</w:t>
      </w:r>
    </w:p>
    <w:p w:rsidR="003F773F" w:rsidRPr="00830389" w:rsidRDefault="003F773F" w:rsidP="00830389">
      <w:pPr>
        <w:suppressAutoHyphens/>
        <w:autoSpaceDN w:val="0"/>
        <w:textAlignment w:val="baseline"/>
        <w:rPr>
          <w:rFonts w:ascii="Arial" w:hAnsi="Arial" w:cs="Arial"/>
          <w:kern w:val="3"/>
          <w:lang w:val="hr-HR"/>
        </w:rPr>
      </w:pPr>
    </w:p>
    <w:p w:rsidR="003F773F" w:rsidRPr="00830389" w:rsidRDefault="003F773F" w:rsidP="00830389">
      <w:pPr>
        <w:suppressAutoHyphens/>
        <w:autoSpaceDN w:val="0"/>
        <w:textAlignment w:val="baseline"/>
        <w:rPr>
          <w:rFonts w:ascii="Arial" w:hAnsi="Arial" w:cs="Arial"/>
          <w:kern w:val="3"/>
          <w:lang w:val="hr-HR"/>
        </w:rPr>
      </w:pPr>
    </w:p>
    <w:p w:rsidR="003F773F" w:rsidRPr="00830389" w:rsidRDefault="003F773F" w:rsidP="00830389">
      <w:pPr>
        <w:suppressAutoHyphens/>
        <w:autoSpaceDN w:val="0"/>
        <w:textAlignment w:val="baseline"/>
        <w:rPr>
          <w:rFonts w:ascii="Arial" w:hAnsi="Arial" w:cs="Arial"/>
          <w:kern w:val="3"/>
          <w:lang w:val="hr-HR"/>
        </w:rPr>
      </w:pPr>
      <w:r w:rsidRPr="00830389">
        <w:rPr>
          <w:rFonts w:ascii="Arial" w:hAnsi="Arial" w:cs="Arial"/>
          <w:kern w:val="3"/>
          <w:lang w:val="hr-HR"/>
        </w:rPr>
        <w:t xml:space="preserve">                                                   M.P.</w:t>
      </w:r>
    </w:p>
    <w:p w:rsidR="003F773F" w:rsidRPr="00830389" w:rsidRDefault="003F773F" w:rsidP="00830389">
      <w:pPr>
        <w:suppressAutoHyphens/>
        <w:autoSpaceDN w:val="0"/>
        <w:textAlignment w:val="baseline"/>
        <w:rPr>
          <w:rFonts w:ascii="Arial" w:hAnsi="Arial" w:cs="Arial"/>
          <w:kern w:val="3"/>
          <w:lang w:val="hr-HR"/>
        </w:rPr>
      </w:pPr>
      <w:r w:rsidRPr="00830389">
        <w:rPr>
          <w:rFonts w:ascii="Arial" w:hAnsi="Arial" w:cs="Arial"/>
          <w:kern w:val="3"/>
          <w:lang w:val="hr-HR"/>
        </w:rPr>
        <w:t xml:space="preserve"> </w:t>
      </w:r>
    </w:p>
    <w:p w:rsidR="003F773F" w:rsidRPr="00830389" w:rsidRDefault="003F773F" w:rsidP="00830389">
      <w:pPr>
        <w:suppressAutoHyphens/>
        <w:autoSpaceDN w:val="0"/>
        <w:textAlignment w:val="baseline"/>
        <w:rPr>
          <w:rFonts w:ascii="Arial" w:hAnsi="Arial" w:cs="Arial"/>
          <w:kern w:val="3"/>
          <w:lang w:val="hr-HR"/>
        </w:rPr>
      </w:pPr>
    </w:p>
    <w:p w:rsidR="003F773F" w:rsidRPr="00830389" w:rsidRDefault="003F773F" w:rsidP="00830389">
      <w:pPr>
        <w:suppressAutoHyphens/>
        <w:autoSpaceDN w:val="0"/>
        <w:textAlignment w:val="baseline"/>
        <w:rPr>
          <w:rFonts w:ascii="Arial" w:hAnsi="Arial" w:cs="Arial"/>
          <w:kern w:val="3"/>
          <w:lang w:val="hr-HR"/>
        </w:rPr>
      </w:pPr>
    </w:p>
    <w:p w:rsidR="003F773F" w:rsidRPr="00830389" w:rsidRDefault="003F773F" w:rsidP="00830389">
      <w:pPr>
        <w:suppressAutoHyphens/>
        <w:autoSpaceDN w:val="0"/>
        <w:jc w:val="right"/>
        <w:textAlignment w:val="baseline"/>
        <w:rPr>
          <w:rFonts w:ascii="Arial" w:hAnsi="Arial" w:cs="Arial"/>
          <w:kern w:val="3"/>
          <w:lang w:val="hr-HR"/>
        </w:rPr>
      </w:pPr>
      <w:r w:rsidRPr="00830389">
        <w:rPr>
          <w:rFonts w:ascii="Arial" w:hAnsi="Arial" w:cs="Arial"/>
          <w:kern w:val="3"/>
          <w:lang w:val="hr-HR"/>
        </w:rPr>
        <w:t xml:space="preserve">                                                                   Potpis: _____________________</w:t>
      </w:r>
    </w:p>
    <w:p w:rsidR="003F773F" w:rsidRPr="00830389" w:rsidRDefault="003F773F" w:rsidP="00830389">
      <w:pPr>
        <w:suppressAutoHyphens/>
        <w:autoSpaceDN w:val="0"/>
        <w:jc w:val="both"/>
        <w:textAlignment w:val="baseline"/>
        <w:rPr>
          <w:rFonts w:ascii="Arial" w:hAnsi="Arial" w:cs="Arial"/>
          <w:b/>
          <w:bCs/>
          <w:kern w:val="3"/>
          <w:lang w:val="hr-HR"/>
        </w:rPr>
      </w:pPr>
    </w:p>
    <w:p w:rsidR="003F773F" w:rsidRPr="00830389" w:rsidRDefault="003F773F" w:rsidP="00830389">
      <w:pPr>
        <w:rPr>
          <w:rFonts w:ascii="Arial" w:hAnsi="Arial" w:cs="Arial"/>
          <w:lang w:val="hr-HR"/>
        </w:rPr>
      </w:pPr>
    </w:p>
    <w:p w:rsidR="003F773F" w:rsidRPr="00830389" w:rsidRDefault="003F773F" w:rsidP="00830389">
      <w:pPr>
        <w:rPr>
          <w:rFonts w:ascii="Arial" w:hAnsi="Arial" w:cs="Arial"/>
          <w:lang w:val="hr-HR"/>
        </w:rPr>
      </w:pPr>
    </w:p>
    <w:p w:rsidR="003F773F" w:rsidRDefault="003F773F">
      <w:pPr>
        <w:rPr>
          <w:rFonts w:ascii="Arial" w:hAnsi="Arial" w:cs="Arial"/>
          <w:lang w:val="hr-HR"/>
        </w:rPr>
      </w:pPr>
      <w:r>
        <w:rPr>
          <w:rFonts w:ascii="Arial" w:hAnsi="Arial" w:cs="Arial"/>
          <w:lang w:val="hr-HR"/>
        </w:rPr>
        <w:br w:type="page"/>
      </w:r>
    </w:p>
    <w:p w:rsidR="003F773F" w:rsidRPr="00100B14" w:rsidRDefault="003F773F" w:rsidP="00100B14">
      <w:pPr>
        <w:suppressAutoHyphens/>
        <w:autoSpaceDN w:val="0"/>
        <w:jc w:val="both"/>
        <w:textAlignment w:val="baseline"/>
        <w:rPr>
          <w:rFonts w:ascii="Arial" w:hAnsi="Arial" w:cs="Arial"/>
          <w:b/>
          <w:bCs/>
          <w:kern w:val="3"/>
          <w:lang w:val="hr-HR"/>
        </w:rPr>
      </w:pPr>
      <w:r w:rsidRPr="00100B14">
        <w:rPr>
          <w:rFonts w:ascii="Arial" w:hAnsi="Arial" w:cs="Arial"/>
          <w:b/>
          <w:bCs/>
          <w:kern w:val="3"/>
          <w:lang w:val="hr-HR"/>
        </w:rPr>
        <w:t xml:space="preserve">Prilog </w:t>
      </w:r>
      <w:r>
        <w:rPr>
          <w:rFonts w:ascii="Arial" w:hAnsi="Arial" w:cs="Arial"/>
          <w:b/>
          <w:bCs/>
          <w:kern w:val="3"/>
          <w:lang w:val="hr-HR"/>
        </w:rPr>
        <w:t>5</w:t>
      </w:r>
      <w:r w:rsidRPr="00100B14">
        <w:rPr>
          <w:rFonts w:ascii="Arial" w:hAnsi="Arial" w:cs="Arial"/>
          <w:b/>
          <w:bCs/>
          <w:kern w:val="3"/>
          <w:lang w:val="hr-HR"/>
        </w:rPr>
        <w:t>. IZJAVA O DULJINI JAMSTVENOG ROKA I DOSTAVI  JAMSTVA ZA OTKLANJANJE NEDOSTATAK</w:t>
      </w:r>
      <w:r>
        <w:rPr>
          <w:rFonts w:ascii="Arial" w:hAnsi="Arial" w:cs="Arial"/>
          <w:b/>
          <w:bCs/>
          <w:kern w:val="3"/>
          <w:lang w:val="hr-HR"/>
        </w:rPr>
        <w:t>A U JAMSTVENOM ROKU</w:t>
      </w:r>
    </w:p>
    <w:p w:rsidR="003F773F" w:rsidRPr="00100B14" w:rsidRDefault="003F773F" w:rsidP="00100B14">
      <w:pPr>
        <w:suppressAutoHyphens/>
        <w:autoSpaceDN w:val="0"/>
        <w:jc w:val="center"/>
        <w:textAlignment w:val="baseline"/>
        <w:rPr>
          <w:rFonts w:ascii="Arial" w:hAnsi="Arial" w:cs="Arial"/>
          <w:b/>
          <w:bCs/>
          <w:kern w:val="3"/>
          <w:lang w:val="hr-HR"/>
        </w:rPr>
      </w:pPr>
    </w:p>
    <w:p w:rsidR="003F773F" w:rsidRPr="00100B14" w:rsidRDefault="003F773F" w:rsidP="00100B14">
      <w:pPr>
        <w:suppressAutoHyphens/>
        <w:autoSpaceDN w:val="0"/>
        <w:textAlignment w:val="baseline"/>
        <w:rPr>
          <w:rFonts w:ascii="Arial" w:hAnsi="Arial" w:cs="Arial"/>
          <w:b/>
          <w:bCs/>
          <w:kern w:val="3"/>
          <w:lang w:val="hr-HR"/>
        </w:rPr>
      </w:pPr>
    </w:p>
    <w:p w:rsidR="003F773F" w:rsidRPr="00100B14" w:rsidRDefault="003F773F" w:rsidP="00100B14">
      <w:pPr>
        <w:suppressAutoHyphens/>
        <w:autoSpaceDN w:val="0"/>
        <w:jc w:val="center"/>
        <w:textAlignment w:val="baseline"/>
        <w:rPr>
          <w:rFonts w:ascii="Arial" w:hAnsi="Arial" w:cs="Arial"/>
          <w:b/>
          <w:bCs/>
          <w:kern w:val="3"/>
          <w:lang w:val="hr-HR"/>
        </w:rPr>
      </w:pPr>
      <w:r w:rsidRPr="00100B14">
        <w:rPr>
          <w:rFonts w:ascii="Arial" w:hAnsi="Arial" w:cs="Arial"/>
          <w:b/>
          <w:bCs/>
          <w:kern w:val="3"/>
          <w:lang w:val="hr-HR"/>
        </w:rPr>
        <w:t>IZJAVA O  DULJINI JAMSTVENOG ROKA I DOSTAVI  JAMSTVA</w:t>
      </w:r>
    </w:p>
    <w:p w:rsidR="003F773F" w:rsidRPr="00100B14" w:rsidRDefault="003F773F" w:rsidP="00100B14">
      <w:pPr>
        <w:suppressAutoHyphens/>
        <w:autoSpaceDN w:val="0"/>
        <w:jc w:val="center"/>
        <w:textAlignment w:val="baseline"/>
        <w:rPr>
          <w:rFonts w:ascii="Arial" w:hAnsi="Arial" w:cs="Arial"/>
          <w:b/>
          <w:bCs/>
          <w:kern w:val="3"/>
          <w:lang w:val="hr-HR"/>
        </w:rPr>
      </w:pPr>
      <w:r w:rsidRPr="00100B14">
        <w:rPr>
          <w:rFonts w:ascii="Arial" w:hAnsi="Arial" w:cs="Arial"/>
          <w:b/>
          <w:bCs/>
          <w:kern w:val="3"/>
          <w:lang w:val="hr-HR"/>
        </w:rPr>
        <w:t>ZA OTKLANJANJE NEDOSTATAKA U JAMSTVENOM ROKU</w:t>
      </w:r>
      <w:r w:rsidRPr="00100B14">
        <w:rPr>
          <w:rFonts w:ascii="Arial" w:hAnsi="Arial" w:cs="Arial"/>
          <w:b/>
          <w:bCs/>
          <w:kern w:val="3"/>
          <w:lang w:val="hr-HR"/>
        </w:rPr>
        <w:tab/>
      </w:r>
    </w:p>
    <w:p w:rsidR="003F773F" w:rsidRPr="00100B14" w:rsidRDefault="003F773F" w:rsidP="00100B14">
      <w:pPr>
        <w:suppressAutoHyphens/>
        <w:autoSpaceDN w:val="0"/>
        <w:textAlignment w:val="baseline"/>
        <w:rPr>
          <w:rFonts w:ascii="Arial" w:hAnsi="Arial" w:cs="Arial"/>
          <w:b/>
          <w:bCs/>
          <w:kern w:val="3"/>
          <w:lang w:val="hr-HR"/>
        </w:rPr>
      </w:pPr>
    </w:p>
    <w:p w:rsidR="003F773F" w:rsidRPr="00100B14" w:rsidRDefault="003F773F" w:rsidP="00100B14">
      <w:pPr>
        <w:suppressAutoHyphens/>
        <w:autoSpaceDN w:val="0"/>
        <w:jc w:val="both"/>
        <w:textAlignment w:val="baseline"/>
        <w:rPr>
          <w:rFonts w:ascii="Arial" w:hAnsi="Arial" w:cs="Arial"/>
          <w:kern w:val="3"/>
          <w:lang w:val="hr-HR"/>
        </w:rPr>
      </w:pPr>
      <w:r w:rsidRPr="00100B14">
        <w:rPr>
          <w:rFonts w:ascii="Arial" w:hAnsi="Arial" w:cs="Arial"/>
          <w:kern w:val="3"/>
          <w:lang w:val="hr-HR"/>
        </w:rPr>
        <w:t>Kojom</w:t>
      </w:r>
    </w:p>
    <w:p w:rsidR="003F773F" w:rsidRPr="00100B14" w:rsidRDefault="003F773F" w:rsidP="00100B14">
      <w:pPr>
        <w:pBdr>
          <w:bottom w:val="single" w:sz="8" w:space="1" w:color="000000"/>
        </w:pBdr>
        <w:suppressAutoHyphens/>
        <w:autoSpaceDN w:val="0"/>
        <w:jc w:val="both"/>
        <w:textAlignment w:val="baseline"/>
        <w:rPr>
          <w:rFonts w:ascii="Arial" w:hAnsi="Arial" w:cs="Arial"/>
          <w:kern w:val="3"/>
          <w:lang w:val="hr-HR"/>
        </w:rPr>
      </w:pPr>
    </w:p>
    <w:p w:rsidR="003F773F" w:rsidRPr="00100B14" w:rsidRDefault="003F773F" w:rsidP="00100B14">
      <w:pPr>
        <w:suppressAutoHyphens/>
        <w:autoSpaceDN w:val="0"/>
        <w:jc w:val="center"/>
        <w:textAlignment w:val="baseline"/>
        <w:rPr>
          <w:rFonts w:ascii="Arial" w:hAnsi="Arial" w:cs="Arial"/>
          <w:kern w:val="3"/>
          <w:lang w:val="hr-HR"/>
        </w:rPr>
      </w:pPr>
      <w:r w:rsidRPr="00100B14">
        <w:rPr>
          <w:rFonts w:ascii="Arial" w:hAnsi="Arial" w:cs="Arial"/>
          <w:kern w:val="3"/>
          <w:lang w:val="hr-HR"/>
        </w:rPr>
        <w:t>(naziv ponuditelja, adresa, OIB)</w:t>
      </w:r>
    </w:p>
    <w:p w:rsidR="003F773F" w:rsidRPr="00100B14" w:rsidRDefault="003F773F" w:rsidP="00100B14">
      <w:pPr>
        <w:suppressAutoHyphens/>
        <w:autoSpaceDN w:val="0"/>
        <w:jc w:val="both"/>
        <w:textAlignment w:val="baseline"/>
        <w:rPr>
          <w:rFonts w:ascii="Arial" w:hAnsi="Arial" w:cs="Arial"/>
          <w:kern w:val="3"/>
          <w:lang w:val="hr-HR"/>
        </w:rPr>
      </w:pPr>
    </w:p>
    <w:p w:rsidR="003F773F" w:rsidRPr="00100B14" w:rsidRDefault="003F773F" w:rsidP="00100B14">
      <w:pPr>
        <w:suppressAutoHyphens/>
        <w:autoSpaceDN w:val="0"/>
        <w:jc w:val="center"/>
        <w:textAlignment w:val="baseline"/>
        <w:rPr>
          <w:rFonts w:ascii="Arial" w:hAnsi="Arial" w:cs="Arial"/>
          <w:b/>
          <w:bCs/>
          <w:kern w:val="3"/>
          <w:lang w:val="hr-HR"/>
        </w:rPr>
      </w:pPr>
      <w:r w:rsidRPr="00100B14">
        <w:rPr>
          <w:rFonts w:ascii="Arial" w:hAnsi="Arial" w:cs="Arial"/>
          <w:b/>
          <w:bCs/>
          <w:kern w:val="3"/>
          <w:lang w:val="hr-HR"/>
        </w:rPr>
        <w:t>Izjavljuje</w:t>
      </w:r>
    </w:p>
    <w:p w:rsidR="003F773F" w:rsidRPr="00100B14" w:rsidRDefault="003F773F" w:rsidP="00100B14">
      <w:pPr>
        <w:suppressAutoHyphens/>
        <w:autoSpaceDN w:val="0"/>
        <w:jc w:val="center"/>
        <w:textAlignment w:val="baseline"/>
        <w:rPr>
          <w:rFonts w:ascii="Arial" w:hAnsi="Arial" w:cs="Arial"/>
          <w:b/>
          <w:bCs/>
          <w:kern w:val="3"/>
          <w:lang w:val="hr-HR"/>
        </w:rPr>
      </w:pPr>
    </w:p>
    <w:p w:rsidR="003F773F" w:rsidRPr="00100B14" w:rsidRDefault="003F773F" w:rsidP="00100B14">
      <w:pPr>
        <w:suppressAutoHyphens/>
        <w:autoSpaceDN w:val="0"/>
        <w:jc w:val="both"/>
        <w:textAlignment w:val="baseline"/>
        <w:rPr>
          <w:rFonts w:ascii="Arial" w:hAnsi="Arial" w:cs="Arial"/>
          <w:kern w:val="3"/>
          <w:lang w:val="hr-HR"/>
        </w:rPr>
      </w:pPr>
      <w:r w:rsidRPr="00100B14">
        <w:rPr>
          <w:rFonts w:ascii="Arial" w:hAnsi="Arial" w:cs="Arial"/>
          <w:kern w:val="3"/>
          <w:lang w:val="hr-HR"/>
        </w:rPr>
        <w:t>Da je ponuđeni jamstveni rok</w:t>
      </w:r>
      <w:r>
        <w:rPr>
          <w:rFonts w:ascii="Arial" w:hAnsi="Arial" w:cs="Arial"/>
          <w:kern w:val="3"/>
          <w:lang w:val="hr-HR"/>
        </w:rPr>
        <w:t xml:space="preserve"> ______________________( u mjesecima)</w:t>
      </w:r>
      <w:r w:rsidRPr="00100B14">
        <w:rPr>
          <w:rFonts w:ascii="Arial" w:hAnsi="Arial" w:cs="Arial"/>
          <w:kern w:val="3"/>
          <w:lang w:val="hr-HR"/>
        </w:rPr>
        <w:t xml:space="preserve">, </w:t>
      </w:r>
    </w:p>
    <w:p w:rsidR="003F773F" w:rsidRPr="00100B14" w:rsidRDefault="003F773F" w:rsidP="00100B14">
      <w:pPr>
        <w:suppressAutoHyphens/>
        <w:autoSpaceDN w:val="0"/>
        <w:jc w:val="both"/>
        <w:textAlignment w:val="baseline"/>
        <w:rPr>
          <w:rFonts w:ascii="Arial" w:hAnsi="Arial" w:cs="Arial"/>
          <w:kern w:val="3"/>
          <w:lang w:val="hr-HR"/>
        </w:rPr>
      </w:pPr>
    </w:p>
    <w:p w:rsidR="003F773F" w:rsidRPr="00100B14" w:rsidRDefault="003F773F" w:rsidP="00100B14">
      <w:pPr>
        <w:suppressAutoHyphens/>
        <w:autoSpaceDN w:val="0"/>
        <w:jc w:val="both"/>
        <w:textAlignment w:val="baseline"/>
        <w:rPr>
          <w:rFonts w:ascii="Arial" w:hAnsi="Arial" w:cs="Arial"/>
          <w:kern w:val="3"/>
          <w:lang w:val="hr-HR"/>
        </w:rPr>
      </w:pPr>
      <w:r w:rsidRPr="00100B14">
        <w:rPr>
          <w:rFonts w:ascii="Arial" w:hAnsi="Arial" w:cs="Arial"/>
          <w:kern w:val="3"/>
          <w:lang w:val="hr-HR"/>
        </w:rPr>
        <w:t>te</w:t>
      </w:r>
    </w:p>
    <w:p w:rsidR="003F773F" w:rsidRPr="00100B14" w:rsidRDefault="003F773F" w:rsidP="00100B14">
      <w:pPr>
        <w:suppressAutoHyphens/>
        <w:autoSpaceDN w:val="0"/>
        <w:jc w:val="both"/>
        <w:textAlignment w:val="baseline"/>
        <w:rPr>
          <w:rFonts w:ascii="Arial" w:hAnsi="Arial" w:cs="Arial"/>
          <w:kern w:val="3"/>
          <w:lang w:val="hr-HR"/>
        </w:rPr>
      </w:pPr>
    </w:p>
    <w:p w:rsidR="003F773F" w:rsidRPr="00830389" w:rsidRDefault="003F773F" w:rsidP="00830389">
      <w:pPr>
        <w:widowControl w:val="0"/>
        <w:suppressAutoHyphens/>
        <w:autoSpaceDN w:val="0"/>
        <w:jc w:val="both"/>
        <w:textAlignment w:val="baseline"/>
        <w:rPr>
          <w:rFonts w:ascii="Times New Roman" w:eastAsia="SimSun" w:hAnsi="Times New Roman"/>
          <w:kern w:val="3"/>
          <w:lang w:val="hr-HR"/>
        </w:rPr>
      </w:pPr>
      <w:r w:rsidRPr="00830389">
        <w:rPr>
          <w:rFonts w:ascii="Arial" w:hAnsi="Arial" w:cs="Arial"/>
          <w:kern w:val="3"/>
          <w:lang w:val="hr-HR"/>
        </w:rPr>
        <w:t xml:space="preserve">da će, </w:t>
      </w:r>
      <w:r w:rsidRPr="00830389">
        <w:rPr>
          <w:rFonts w:ascii="Arial" w:eastAsia="SimSun" w:hAnsi="Arial" w:cs="Arial"/>
          <w:kern w:val="3"/>
          <w:lang w:val="hr-HR"/>
        </w:rPr>
        <w:t xml:space="preserve">nakon uredne primopredaje radova uručiti Naručitelju jamstvo za otklanjanje nedostataka u jamstvenom roku od dana primopredaje radova za slučaj da odabrani ponuditelj u jamstvenom roku ne ispuni obveze otklanjanja nedostataka koje ima po osnovi jamstva ili s naslova naknade štete nakon uredne primopredaje radova. </w:t>
      </w:r>
    </w:p>
    <w:p w:rsidR="003F773F" w:rsidRPr="00830389" w:rsidRDefault="003F773F" w:rsidP="00830389">
      <w:pPr>
        <w:autoSpaceDE w:val="0"/>
        <w:autoSpaceDN w:val="0"/>
        <w:adjustRightInd w:val="0"/>
        <w:jc w:val="both"/>
        <w:rPr>
          <w:rFonts w:ascii="Arial" w:hAnsi="Arial" w:cs="Arial"/>
          <w:lang w:val="hr-HR"/>
        </w:rPr>
      </w:pPr>
      <w:r w:rsidRPr="00830389">
        <w:rPr>
          <w:rFonts w:ascii="Arial" w:hAnsi="Arial" w:cs="Arial"/>
          <w:lang w:val="hr-HR"/>
        </w:rPr>
        <w:t>Izvođač se obvezuje da će naručitelju prilikom predaje okončane situacije predati jamstvo za otklanjanje nedostataka i naknadu nastale štete u obliku bezuvjetne bankarske garancije, naplative na prvi poziv,</w:t>
      </w:r>
      <w:r>
        <w:rPr>
          <w:rFonts w:ascii="Arial" w:hAnsi="Arial" w:cs="Arial"/>
          <w:lang w:val="hr-HR"/>
        </w:rPr>
        <w:t xml:space="preserve"> bez prava prigovora, na iznos 10</w:t>
      </w:r>
      <w:r w:rsidRPr="00830389">
        <w:rPr>
          <w:rFonts w:ascii="Arial" w:hAnsi="Arial" w:cs="Arial"/>
          <w:lang w:val="hr-HR"/>
        </w:rPr>
        <w:t>% ukupno izvedenih radova s PDV-om, na zakonski rok od dvije godine</w:t>
      </w:r>
      <w:r>
        <w:rPr>
          <w:rFonts w:ascii="Arial" w:hAnsi="Arial" w:cs="Arial"/>
          <w:lang w:val="hr-HR"/>
        </w:rPr>
        <w:t xml:space="preserve"> odnosno koliko je ponuđeno</w:t>
      </w:r>
      <w:r w:rsidRPr="00830389">
        <w:rPr>
          <w:rFonts w:ascii="Arial" w:hAnsi="Arial" w:cs="Arial"/>
          <w:lang w:val="hr-HR"/>
        </w:rPr>
        <w:t xml:space="preserve">, za kvalitetu </w:t>
      </w:r>
      <w:r>
        <w:rPr>
          <w:rFonts w:ascii="Arial" w:hAnsi="Arial" w:cs="Arial"/>
          <w:lang w:val="hr-HR"/>
        </w:rPr>
        <w:t xml:space="preserve">svih </w:t>
      </w:r>
      <w:r w:rsidRPr="00830389">
        <w:rPr>
          <w:rFonts w:ascii="Arial" w:hAnsi="Arial" w:cs="Arial"/>
          <w:lang w:val="hr-HR"/>
        </w:rPr>
        <w:t>izvedenih radova, od dana kojim je određen završetak radova.</w:t>
      </w:r>
    </w:p>
    <w:p w:rsidR="003F773F" w:rsidRPr="00830389" w:rsidRDefault="003F773F" w:rsidP="00830389">
      <w:pPr>
        <w:jc w:val="both"/>
        <w:rPr>
          <w:rFonts w:ascii="Arial" w:hAnsi="Arial" w:cs="Arial"/>
          <w:lang w:val="hr-HR"/>
        </w:rPr>
      </w:pPr>
      <w:r w:rsidRPr="00830389">
        <w:rPr>
          <w:rFonts w:ascii="Arial" w:hAnsi="Arial" w:cs="Arial"/>
          <w:lang w:val="hr-HR"/>
        </w:rPr>
        <w:t xml:space="preserve">Izvođač se obvezuje da će naručitelju s istekom bankarske </w:t>
      </w:r>
      <w:r>
        <w:rPr>
          <w:rFonts w:ascii="Arial" w:hAnsi="Arial" w:cs="Arial"/>
          <w:lang w:val="hr-HR"/>
        </w:rPr>
        <w:t>garancije</w:t>
      </w:r>
      <w:r w:rsidRPr="00830389">
        <w:rPr>
          <w:rFonts w:ascii="Arial" w:hAnsi="Arial" w:cs="Arial"/>
          <w:lang w:val="hr-HR"/>
        </w:rPr>
        <w:t xml:space="preserve"> predati jamstvo za otklanjanje nedostataka i naknadu nastale štete koje se odnosi na temeljne zahtjeve za građevinu iz čl. 8 Zakona o gradnji u obliku zadužnice ili bjanko zadužnice koja mora biti potvrđena kod javnog bilježnika i popunjena u skladu s Pravilnikom o obliku i sadržaju bjanko zadužnice ("Narodne novine", broj: 115/12. i 82/17.), Pravilnikom o obliku i sadržaju zadužnice ("Narodne novine", broj: 115/12. i 82/17.) i</w:t>
      </w:r>
      <w:r w:rsidRPr="00830389">
        <w:rPr>
          <w:rFonts w:ascii="Arial" w:hAnsi="Arial" w:cs="Arial"/>
          <w:color w:val="000000"/>
          <w:lang w:val="hr-HR" w:eastAsia="en-US"/>
        </w:rPr>
        <w:t xml:space="preserve"> Pravilniku o registru zadužnica i bjanko zadužnica ("Narodne novine", broj: 115/12., 125/14. i 82/17.)</w:t>
      </w:r>
      <w:r w:rsidRPr="00830389">
        <w:rPr>
          <w:rFonts w:ascii="Arial" w:hAnsi="Arial" w:cs="Arial"/>
          <w:lang w:val="hr-HR"/>
        </w:rPr>
        <w:t xml:space="preserve">, bez uvećanja, sa zakonskim zateznim kamatama po stopi određenoj sukladno odredbi članka 29., stavka 2. Zakona o obveznim odnosima ("Narodne novine", broj: 35/05., 41/08.,125/11., i 78/15.). Navedeno jamstvo će se naplatiti u ukupnom iznosu u </w:t>
      </w:r>
      <w:r>
        <w:rPr>
          <w:rFonts w:ascii="Arial" w:hAnsi="Arial" w:cs="Arial"/>
          <w:lang w:val="hr-HR"/>
        </w:rPr>
        <w:t xml:space="preserve">slučaju da se u roku važenja zadužnice </w:t>
      </w:r>
      <w:r w:rsidRPr="00830389">
        <w:rPr>
          <w:rFonts w:ascii="Arial" w:hAnsi="Arial" w:cs="Arial"/>
          <w:lang w:val="hr-HR"/>
        </w:rPr>
        <w:t xml:space="preserve">od dana primitka zadužnice pokažu nedostatci građevine koji se tiču ispunjavanja zakonom određenih bitnih zahtjeva za građevinu. </w:t>
      </w:r>
    </w:p>
    <w:p w:rsidR="003F773F" w:rsidRPr="00830389" w:rsidRDefault="003F773F" w:rsidP="00830389">
      <w:pPr>
        <w:suppressAutoHyphens/>
        <w:autoSpaceDN w:val="0"/>
        <w:jc w:val="both"/>
        <w:textAlignment w:val="baseline"/>
        <w:rPr>
          <w:rFonts w:ascii="Arial" w:hAnsi="Arial" w:cs="Arial"/>
          <w:kern w:val="3"/>
          <w:lang w:val="hr-HR"/>
        </w:rPr>
      </w:pPr>
    </w:p>
    <w:p w:rsidR="003F773F" w:rsidRPr="00830389" w:rsidRDefault="003F773F" w:rsidP="00100B14">
      <w:pPr>
        <w:suppressAutoHyphens/>
        <w:autoSpaceDN w:val="0"/>
        <w:textAlignment w:val="baseline"/>
        <w:rPr>
          <w:rFonts w:ascii="Arial" w:hAnsi="Arial" w:cs="Arial"/>
          <w:kern w:val="3"/>
          <w:lang w:val="hr-HR"/>
        </w:rPr>
      </w:pPr>
    </w:p>
    <w:p w:rsidR="003F773F" w:rsidRPr="00830389" w:rsidRDefault="003F773F" w:rsidP="00830389">
      <w:pPr>
        <w:suppressAutoHyphens/>
        <w:autoSpaceDN w:val="0"/>
        <w:jc w:val="both"/>
        <w:textAlignment w:val="baseline"/>
        <w:rPr>
          <w:rFonts w:ascii="Times New Roman" w:hAnsi="Times New Roman" w:cs="Times New Roman"/>
          <w:kern w:val="3"/>
          <w:lang w:val="hr-HR"/>
        </w:rPr>
      </w:pPr>
      <w:r w:rsidRPr="00830389">
        <w:rPr>
          <w:rFonts w:ascii="Arial" w:hAnsi="Arial" w:cs="Arial"/>
          <w:kern w:val="3"/>
          <w:lang w:val="hr-HR"/>
        </w:rPr>
        <w:t>Datum: _</w:t>
      </w:r>
      <w:r>
        <w:rPr>
          <w:rFonts w:ascii="Arial" w:hAnsi="Arial" w:cs="Arial"/>
          <w:kern w:val="3"/>
          <w:lang w:val="hr-HR"/>
        </w:rPr>
        <w:t>_____ 2019</w:t>
      </w:r>
      <w:r w:rsidRPr="00830389">
        <w:rPr>
          <w:rFonts w:ascii="Arial" w:hAnsi="Arial" w:cs="Arial"/>
          <w:kern w:val="3"/>
          <w:lang w:val="hr-HR"/>
        </w:rPr>
        <w:t>.</w:t>
      </w:r>
    </w:p>
    <w:p w:rsidR="003F773F" w:rsidRPr="00830389" w:rsidRDefault="003F773F" w:rsidP="00830389">
      <w:pPr>
        <w:suppressAutoHyphens/>
        <w:autoSpaceDN w:val="0"/>
        <w:textAlignment w:val="baseline"/>
        <w:rPr>
          <w:rFonts w:ascii="Arial" w:hAnsi="Arial" w:cs="Arial"/>
          <w:kern w:val="3"/>
          <w:lang w:val="hr-HR"/>
        </w:rPr>
      </w:pPr>
    </w:p>
    <w:p w:rsidR="003F773F" w:rsidRPr="00830389" w:rsidRDefault="003F773F" w:rsidP="00830389">
      <w:pPr>
        <w:suppressAutoHyphens/>
        <w:autoSpaceDN w:val="0"/>
        <w:textAlignment w:val="baseline"/>
        <w:rPr>
          <w:rFonts w:ascii="Arial" w:hAnsi="Arial" w:cs="Arial"/>
          <w:kern w:val="3"/>
          <w:lang w:val="hr-HR"/>
        </w:rPr>
      </w:pPr>
      <w:r w:rsidRPr="00830389">
        <w:rPr>
          <w:rFonts w:ascii="Arial" w:hAnsi="Arial" w:cs="Arial"/>
          <w:kern w:val="3"/>
          <w:lang w:val="hr-HR"/>
        </w:rPr>
        <w:t xml:space="preserve">                                                   M.P.</w:t>
      </w:r>
    </w:p>
    <w:p w:rsidR="003F773F" w:rsidRPr="00830389" w:rsidRDefault="003F773F" w:rsidP="00830389">
      <w:pPr>
        <w:suppressAutoHyphens/>
        <w:autoSpaceDN w:val="0"/>
        <w:textAlignment w:val="baseline"/>
        <w:rPr>
          <w:rFonts w:ascii="Arial" w:hAnsi="Arial" w:cs="Arial"/>
          <w:kern w:val="3"/>
          <w:lang w:val="hr-HR"/>
        </w:rPr>
      </w:pPr>
    </w:p>
    <w:p w:rsidR="003F773F" w:rsidRPr="00E44442" w:rsidRDefault="003F773F" w:rsidP="00E44442">
      <w:pPr>
        <w:suppressAutoHyphens/>
        <w:autoSpaceDN w:val="0"/>
        <w:jc w:val="right"/>
        <w:textAlignment w:val="baseline"/>
        <w:rPr>
          <w:rFonts w:ascii="Arial" w:hAnsi="Arial" w:cs="Arial"/>
          <w:kern w:val="3"/>
          <w:lang w:val="hr-HR"/>
        </w:rPr>
      </w:pPr>
      <w:r w:rsidRPr="00830389">
        <w:rPr>
          <w:rFonts w:ascii="Arial" w:hAnsi="Arial" w:cs="Arial"/>
          <w:kern w:val="3"/>
          <w:lang w:val="hr-HR"/>
        </w:rPr>
        <w:t xml:space="preserve">                                                                   Potpis: _____________________</w:t>
      </w:r>
    </w:p>
    <w:sectPr w:rsidR="003F773F" w:rsidRPr="00E44442" w:rsidSect="00C151CC">
      <w:headerReference w:type="default" r:id="rId8"/>
      <w:footerReference w:type="default" r:id="rId9"/>
      <w:pgSz w:w="11907" w:h="16840" w:code="9"/>
      <w:pgMar w:top="1418" w:right="1134" w:bottom="1418" w:left="1134" w:header="624"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73F" w:rsidRDefault="003F773F">
      <w:r>
        <w:separator/>
      </w:r>
    </w:p>
  </w:endnote>
  <w:endnote w:type="continuationSeparator" w:id="0">
    <w:p w:rsidR="003F773F" w:rsidRDefault="003F7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Narrow">
    <w:panose1 w:val="020B0506020202030204"/>
    <w:charset w:val="EE"/>
    <w:family w:val="swiss"/>
    <w:pitch w:val="variable"/>
    <w:sig w:usb0="00000287" w:usb1="00000000" w:usb2="00000000" w:usb3="00000000" w:csb0="0000009F" w:csb1="00000000"/>
  </w:font>
  <w:font w:name="Calibri Light">
    <w:panose1 w:val="00000000000000000000"/>
    <w:charset w:val="00"/>
    <w:family w:val="swiss"/>
    <w:notTrueType/>
    <w:pitch w:val="variable"/>
    <w:sig w:usb0="00000003" w:usb1="00000000" w:usb2="00000000" w:usb3="00000000" w:csb0="00000001" w:csb1="00000000"/>
  </w:font>
  <w:font w:name="CRO_Century_Schoolbk-Norm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Myriad Pro">
    <w:altName w:val="Corbe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imes-NewRoman">
    <w:altName w:val="Sylfaen"/>
    <w:panose1 w:val="00000000000000000000"/>
    <w:charset w:val="00"/>
    <w:family w:val="auto"/>
    <w:notTrueType/>
    <w:pitch w:val="default"/>
    <w:sig w:usb0="00000003" w:usb1="00000000" w:usb2="00000000" w:usb3="00000000" w:csb0="00000001" w:csb1="00000000"/>
  </w:font>
  <w:font w:name="DengXian">
    <w:altName w:val="¦Ě???"/>
    <w:panose1 w:val="00000000000000000000"/>
    <w:charset w:val="86"/>
    <w:family w:val="auto"/>
    <w:notTrueType/>
    <w:pitch w:val="variable"/>
    <w:sig w:usb0="00000001" w:usb1="080E0000" w:usb2="00000010" w:usb3="00000000" w:csb0="00040000"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73F" w:rsidRDefault="003F773F" w:rsidP="00267D8C">
    <w:pPr>
      <w:pStyle w:val="Footer"/>
    </w:pPr>
    <w:r>
      <w:rPr>
        <w:noProof/>
        <w:lang w:val="hr-HR"/>
      </w:rPr>
      <w:pict>
        <v:shapetype id="_x0000_t202" coordsize="21600,21600" o:spt="202" path="m,l,21600r21600,l21600,xe">
          <v:stroke joinstyle="miter"/>
          <v:path gradientshapeok="t" o:connecttype="rect"/>
        </v:shapetype>
        <v:shape id="Text Box 2" o:spid="_x0000_s2049" type="#_x0000_t202" style="position:absolute;margin-left:-40.2pt;margin-top:5.95pt;width:592.5pt;height:40.5pt;z-index:251660288;visibility:visible;mso-wrap-distance-top:3.6pt;mso-wrap-distance-bottom:3.6pt" stroked="f">
          <v:textbox>
            <w:txbxContent>
              <w:p w:rsidR="003F773F" w:rsidRDefault="003F773F" w:rsidP="00267D8C"/>
            </w:txbxContent>
          </v:textbox>
        </v:shape>
      </w:pict>
    </w:r>
  </w:p>
  <w:p w:rsidR="003F773F" w:rsidRDefault="003F773F" w:rsidP="009B3C3A">
    <w:pPr>
      <w:pStyle w:val="Footer"/>
      <w:jc w:val="right"/>
    </w:pPr>
  </w:p>
  <w:p w:rsidR="003F773F" w:rsidRDefault="003F773F" w:rsidP="009B3C3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73F" w:rsidRDefault="003F773F">
      <w:r>
        <w:separator/>
      </w:r>
    </w:p>
  </w:footnote>
  <w:footnote w:type="continuationSeparator" w:id="0">
    <w:p w:rsidR="003F773F" w:rsidRDefault="003F7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73F" w:rsidRDefault="003F77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7"/>
    <w:lvl w:ilvl="0">
      <w:start w:val="2"/>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3"/>
    <w:multiLevelType w:val="multilevel"/>
    <w:tmpl w:val="00000003"/>
    <w:name w:val="WW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4"/>
    <w:multiLevelType w:val="multilevel"/>
    <w:tmpl w:val="00000004"/>
    <w:name w:val="WWNum9"/>
    <w:lvl w:ilvl="0">
      <w:start w:val="2"/>
      <w:numFmt w:val="bullet"/>
      <w:lvlText w:val="-"/>
      <w:lvlJc w:val="left"/>
      <w:pPr>
        <w:tabs>
          <w:tab w:val="num" w:pos="0"/>
        </w:tabs>
        <w:ind w:left="1140" w:hanging="360"/>
      </w:pPr>
      <w:rPr>
        <w:rFonts w:ascii="Times New Roman" w:hAnsi="Times New Roman" w:cs="Times New Roman"/>
      </w:rPr>
    </w:lvl>
    <w:lvl w:ilvl="1">
      <w:start w:val="1"/>
      <w:numFmt w:val="bullet"/>
      <w:lvlText w:val="o"/>
      <w:lvlJc w:val="left"/>
      <w:pPr>
        <w:tabs>
          <w:tab w:val="num" w:pos="0"/>
        </w:tabs>
        <w:ind w:left="1860" w:hanging="360"/>
      </w:pPr>
      <w:rPr>
        <w:rFonts w:ascii="Courier New" w:hAnsi="Courier New" w:cs="Courier New"/>
      </w:rPr>
    </w:lvl>
    <w:lvl w:ilvl="2">
      <w:start w:val="1"/>
      <w:numFmt w:val="bullet"/>
      <w:lvlText w:val=""/>
      <w:lvlJc w:val="left"/>
      <w:pPr>
        <w:tabs>
          <w:tab w:val="num" w:pos="0"/>
        </w:tabs>
        <w:ind w:left="2580" w:hanging="360"/>
      </w:pPr>
      <w:rPr>
        <w:rFonts w:ascii="Wingdings" w:hAnsi="Wingdings" w:cs="Wingdings"/>
      </w:rPr>
    </w:lvl>
    <w:lvl w:ilvl="3">
      <w:start w:val="1"/>
      <w:numFmt w:val="bullet"/>
      <w:lvlText w:val=""/>
      <w:lvlJc w:val="left"/>
      <w:pPr>
        <w:tabs>
          <w:tab w:val="num" w:pos="0"/>
        </w:tabs>
        <w:ind w:left="3300" w:hanging="360"/>
      </w:pPr>
      <w:rPr>
        <w:rFonts w:ascii="Symbol" w:hAnsi="Symbol" w:cs="Symbol"/>
      </w:rPr>
    </w:lvl>
    <w:lvl w:ilvl="4">
      <w:start w:val="1"/>
      <w:numFmt w:val="bullet"/>
      <w:lvlText w:val="o"/>
      <w:lvlJc w:val="left"/>
      <w:pPr>
        <w:tabs>
          <w:tab w:val="num" w:pos="0"/>
        </w:tabs>
        <w:ind w:left="4020" w:hanging="360"/>
      </w:pPr>
      <w:rPr>
        <w:rFonts w:ascii="Courier New" w:hAnsi="Courier New" w:cs="Courier New"/>
      </w:rPr>
    </w:lvl>
    <w:lvl w:ilvl="5">
      <w:start w:val="1"/>
      <w:numFmt w:val="bullet"/>
      <w:lvlText w:val=""/>
      <w:lvlJc w:val="left"/>
      <w:pPr>
        <w:tabs>
          <w:tab w:val="num" w:pos="0"/>
        </w:tabs>
        <w:ind w:left="4740" w:hanging="360"/>
      </w:pPr>
      <w:rPr>
        <w:rFonts w:ascii="Wingdings" w:hAnsi="Wingdings" w:cs="Wingdings"/>
      </w:rPr>
    </w:lvl>
    <w:lvl w:ilvl="6">
      <w:start w:val="1"/>
      <w:numFmt w:val="bullet"/>
      <w:lvlText w:val=""/>
      <w:lvlJc w:val="left"/>
      <w:pPr>
        <w:tabs>
          <w:tab w:val="num" w:pos="0"/>
        </w:tabs>
        <w:ind w:left="5460" w:hanging="360"/>
      </w:pPr>
      <w:rPr>
        <w:rFonts w:ascii="Symbol" w:hAnsi="Symbol" w:cs="Symbol"/>
      </w:rPr>
    </w:lvl>
    <w:lvl w:ilvl="7">
      <w:start w:val="1"/>
      <w:numFmt w:val="bullet"/>
      <w:lvlText w:val="o"/>
      <w:lvlJc w:val="left"/>
      <w:pPr>
        <w:tabs>
          <w:tab w:val="num" w:pos="0"/>
        </w:tabs>
        <w:ind w:left="6180" w:hanging="360"/>
      </w:pPr>
      <w:rPr>
        <w:rFonts w:ascii="Courier New" w:hAnsi="Courier New" w:cs="Courier New"/>
      </w:rPr>
    </w:lvl>
    <w:lvl w:ilvl="8">
      <w:start w:val="1"/>
      <w:numFmt w:val="bullet"/>
      <w:lvlText w:val=""/>
      <w:lvlJc w:val="left"/>
      <w:pPr>
        <w:tabs>
          <w:tab w:val="num" w:pos="0"/>
        </w:tabs>
        <w:ind w:left="6900" w:hanging="360"/>
      </w:pPr>
      <w:rPr>
        <w:rFonts w:ascii="Wingdings" w:hAnsi="Wingdings" w:cs="Wingdings"/>
      </w:rPr>
    </w:lvl>
  </w:abstractNum>
  <w:abstractNum w:abstractNumId="3">
    <w:nsid w:val="00000005"/>
    <w:multiLevelType w:val="multilevel"/>
    <w:tmpl w:val="00000005"/>
    <w:name w:val="WWNum10"/>
    <w:lvl w:ilvl="0">
      <w:start w:val="2"/>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
    <w:nsid w:val="00000012"/>
    <w:multiLevelType w:val="multilevel"/>
    <w:tmpl w:val="00000012"/>
    <w:name w:val="WWNum39"/>
    <w:lvl w:ilvl="0">
      <w:start w:val="1"/>
      <w:numFmt w:val="bullet"/>
      <w:lvlText w:val="-"/>
      <w:lvlJc w:val="left"/>
      <w:pPr>
        <w:tabs>
          <w:tab w:val="num" w:pos="0"/>
        </w:tabs>
        <w:ind w:left="1287" w:hanging="360"/>
      </w:pPr>
      <w:rPr>
        <w:rFonts w:ascii="Times New Roman" w:hAnsi="Times New Roman" w:cs="Times New Roman"/>
        <w:w w:val="97"/>
        <w:sz w:val="24"/>
        <w:szCs w:val="24"/>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5">
    <w:nsid w:val="01D56782"/>
    <w:multiLevelType w:val="hybridMultilevel"/>
    <w:tmpl w:val="73B456A4"/>
    <w:lvl w:ilvl="0" w:tplc="63B483F4">
      <w:start w:val="1"/>
      <w:numFmt w:val="lowerLetter"/>
      <w:lvlText w:val="%1)"/>
      <w:lvlJc w:val="left"/>
      <w:pPr>
        <w:ind w:left="381" w:hanging="245"/>
      </w:pPr>
      <w:rPr>
        <w:rFonts w:ascii="Times New Roman" w:eastAsia="Times New Roman" w:hAnsi="Times New Roman" w:hint="default"/>
        <w:spacing w:val="-1"/>
        <w:w w:val="99"/>
        <w:sz w:val="24"/>
        <w:szCs w:val="24"/>
      </w:rPr>
    </w:lvl>
    <w:lvl w:ilvl="1" w:tplc="B4EE836E">
      <w:numFmt w:val="bullet"/>
      <w:lvlText w:val="•"/>
      <w:lvlJc w:val="left"/>
      <w:pPr>
        <w:ind w:left="1302" w:hanging="245"/>
      </w:pPr>
      <w:rPr>
        <w:rFonts w:hint="default"/>
      </w:rPr>
    </w:lvl>
    <w:lvl w:ilvl="2" w:tplc="9328DDBC">
      <w:numFmt w:val="bullet"/>
      <w:lvlText w:val="•"/>
      <w:lvlJc w:val="left"/>
      <w:pPr>
        <w:ind w:left="2225" w:hanging="245"/>
      </w:pPr>
      <w:rPr>
        <w:rFonts w:hint="default"/>
      </w:rPr>
    </w:lvl>
    <w:lvl w:ilvl="3" w:tplc="17AA206A">
      <w:numFmt w:val="bullet"/>
      <w:lvlText w:val="•"/>
      <w:lvlJc w:val="left"/>
      <w:pPr>
        <w:ind w:left="3147" w:hanging="245"/>
      </w:pPr>
      <w:rPr>
        <w:rFonts w:hint="default"/>
      </w:rPr>
    </w:lvl>
    <w:lvl w:ilvl="4" w:tplc="EB3A8F48">
      <w:numFmt w:val="bullet"/>
      <w:lvlText w:val="•"/>
      <w:lvlJc w:val="left"/>
      <w:pPr>
        <w:ind w:left="4070" w:hanging="245"/>
      </w:pPr>
      <w:rPr>
        <w:rFonts w:hint="default"/>
      </w:rPr>
    </w:lvl>
    <w:lvl w:ilvl="5" w:tplc="5C521CA4">
      <w:numFmt w:val="bullet"/>
      <w:lvlText w:val="•"/>
      <w:lvlJc w:val="left"/>
      <w:pPr>
        <w:ind w:left="4993" w:hanging="245"/>
      </w:pPr>
      <w:rPr>
        <w:rFonts w:hint="default"/>
      </w:rPr>
    </w:lvl>
    <w:lvl w:ilvl="6" w:tplc="489E516A">
      <w:numFmt w:val="bullet"/>
      <w:lvlText w:val="•"/>
      <w:lvlJc w:val="left"/>
      <w:pPr>
        <w:ind w:left="5915" w:hanging="245"/>
      </w:pPr>
      <w:rPr>
        <w:rFonts w:hint="default"/>
      </w:rPr>
    </w:lvl>
    <w:lvl w:ilvl="7" w:tplc="A248334E">
      <w:numFmt w:val="bullet"/>
      <w:lvlText w:val="•"/>
      <w:lvlJc w:val="left"/>
      <w:pPr>
        <w:ind w:left="6838" w:hanging="245"/>
      </w:pPr>
      <w:rPr>
        <w:rFonts w:hint="default"/>
      </w:rPr>
    </w:lvl>
    <w:lvl w:ilvl="8" w:tplc="907C58E4">
      <w:numFmt w:val="bullet"/>
      <w:lvlText w:val="•"/>
      <w:lvlJc w:val="left"/>
      <w:pPr>
        <w:ind w:left="7761" w:hanging="245"/>
      </w:pPr>
      <w:rPr>
        <w:rFonts w:hint="default"/>
      </w:rPr>
    </w:lvl>
  </w:abstractNum>
  <w:abstractNum w:abstractNumId="6">
    <w:nsid w:val="068F4ED6"/>
    <w:multiLevelType w:val="hybridMultilevel"/>
    <w:tmpl w:val="D190FD9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08E90678"/>
    <w:multiLevelType w:val="hybridMultilevel"/>
    <w:tmpl w:val="C8F4B530"/>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nsid w:val="0B84678B"/>
    <w:multiLevelType w:val="hybridMultilevel"/>
    <w:tmpl w:val="F534851E"/>
    <w:lvl w:ilvl="0" w:tplc="411C4C78">
      <w:start w:val="1"/>
      <w:numFmt w:val="decimal"/>
      <w:lvlText w:val="%1."/>
      <w:lvlJc w:val="left"/>
      <w:pPr>
        <w:ind w:left="844" w:hanging="708"/>
      </w:pPr>
      <w:rPr>
        <w:rFonts w:ascii="Times New Roman" w:eastAsia="Times New Roman" w:hAnsi="Times New Roman" w:hint="default"/>
        <w:spacing w:val="-2"/>
        <w:w w:val="100"/>
        <w:sz w:val="24"/>
        <w:szCs w:val="24"/>
      </w:rPr>
    </w:lvl>
    <w:lvl w:ilvl="1" w:tplc="EAE4EFC0">
      <w:numFmt w:val="bullet"/>
      <w:lvlText w:val="•"/>
      <w:lvlJc w:val="left"/>
      <w:pPr>
        <w:ind w:left="1716" w:hanging="708"/>
      </w:pPr>
      <w:rPr>
        <w:rFonts w:hint="default"/>
      </w:rPr>
    </w:lvl>
    <w:lvl w:ilvl="2" w:tplc="3A4A98FA">
      <w:numFmt w:val="bullet"/>
      <w:lvlText w:val="•"/>
      <w:lvlJc w:val="left"/>
      <w:pPr>
        <w:ind w:left="2593" w:hanging="708"/>
      </w:pPr>
      <w:rPr>
        <w:rFonts w:hint="default"/>
      </w:rPr>
    </w:lvl>
    <w:lvl w:ilvl="3" w:tplc="2B92FFCE">
      <w:numFmt w:val="bullet"/>
      <w:lvlText w:val="•"/>
      <w:lvlJc w:val="left"/>
      <w:pPr>
        <w:ind w:left="3469" w:hanging="708"/>
      </w:pPr>
      <w:rPr>
        <w:rFonts w:hint="default"/>
      </w:rPr>
    </w:lvl>
    <w:lvl w:ilvl="4" w:tplc="23BAF530">
      <w:numFmt w:val="bullet"/>
      <w:lvlText w:val="•"/>
      <w:lvlJc w:val="left"/>
      <w:pPr>
        <w:ind w:left="4346" w:hanging="708"/>
      </w:pPr>
      <w:rPr>
        <w:rFonts w:hint="default"/>
      </w:rPr>
    </w:lvl>
    <w:lvl w:ilvl="5" w:tplc="DD105670">
      <w:numFmt w:val="bullet"/>
      <w:lvlText w:val="•"/>
      <w:lvlJc w:val="left"/>
      <w:pPr>
        <w:ind w:left="5223" w:hanging="708"/>
      </w:pPr>
      <w:rPr>
        <w:rFonts w:hint="default"/>
      </w:rPr>
    </w:lvl>
    <w:lvl w:ilvl="6" w:tplc="86C603F0">
      <w:numFmt w:val="bullet"/>
      <w:lvlText w:val="•"/>
      <w:lvlJc w:val="left"/>
      <w:pPr>
        <w:ind w:left="6099" w:hanging="708"/>
      </w:pPr>
      <w:rPr>
        <w:rFonts w:hint="default"/>
      </w:rPr>
    </w:lvl>
    <w:lvl w:ilvl="7" w:tplc="5D96DD7C">
      <w:numFmt w:val="bullet"/>
      <w:lvlText w:val="•"/>
      <w:lvlJc w:val="left"/>
      <w:pPr>
        <w:ind w:left="6976" w:hanging="708"/>
      </w:pPr>
      <w:rPr>
        <w:rFonts w:hint="default"/>
      </w:rPr>
    </w:lvl>
    <w:lvl w:ilvl="8" w:tplc="A18606CA">
      <w:numFmt w:val="bullet"/>
      <w:lvlText w:val="•"/>
      <w:lvlJc w:val="left"/>
      <w:pPr>
        <w:ind w:left="7853" w:hanging="708"/>
      </w:pPr>
      <w:rPr>
        <w:rFonts w:hint="default"/>
      </w:rPr>
    </w:lvl>
  </w:abstractNum>
  <w:abstractNum w:abstractNumId="9">
    <w:nsid w:val="10A83F06"/>
    <w:multiLevelType w:val="hybridMultilevel"/>
    <w:tmpl w:val="095A2DF0"/>
    <w:lvl w:ilvl="0" w:tplc="2974A64A">
      <w:start w:val="1"/>
      <w:numFmt w:val="bullet"/>
      <w:lvlText w:val="-"/>
      <w:lvlJc w:val="left"/>
      <w:pPr>
        <w:ind w:left="1287" w:hanging="360"/>
      </w:pPr>
      <w:rPr>
        <w:rFonts w:ascii="Times New Roman" w:eastAsia="Times New Roman" w:hAnsi="Times New Roman" w:hint="default"/>
        <w:w w:val="97"/>
        <w:sz w:val="24"/>
        <w:szCs w:val="24"/>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cs="Wingdings" w:hint="default"/>
      </w:rPr>
    </w:lvl>
    <w:lvl w:ilvl="3" w:tplc="041A0001">
      <w:start w:val="1"/>
      <w:numFmt w:val="bullet"/>
      <w:lvlText w:val=""/>
      <w:lvlJc w:val="left"/>
      <w:pPr>
        <w:ind w:left="3447" w:hanging="360"/>
      </w:pPr>
      <w:rPr>
        <w:rFonts w:ascii="Symbol" w:hAnsi="Symbol" w:cs="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cs="Wingdings" w:hint="default"/>
      </w:rPr>
    </w:lvl>
    <w:lvl w:ilvl="6" w:tplc="041A0001">
      <w:start w:val="1"/>
      <w:numFmt w:val="bullet"/>
      <w:lvlText w:val=""/>
      <w:lvlJc w:val="left"/>
      <w:pPr>
        <w:ind w:left="5607" w:hanging="360"/>
      </w:pPr>
      <w:rPr>
        <w:rFonts w:ascii="Symbol" w:hAnsi="Symbol" w:cs="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cs="Wingdings" w:hint="default"/>
      </w:rPr>
    </w:lvl>
  </w:abstractNum>
  <w:abstractNum w:abstractNumId="10">
    <w:nsid w:val="13210B79"/>
    <w:multiLevelType w:val="hybridMultilevel"/>
    <w:tmpl w:val="F68E6456"/>
    <w:lvl w:ilvl="0" w:tplc="5C105C22">
      <w:start w:val="12"/>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
    <w:nsid w:val="1AB251CC"/>
    <w:multiLevelType w:val="hybridMultilevel"/>
    <w:tmpl w:val="91328F64"/>
    <w:lvl w:ilvl="0" w:tplc="45809702">
      <w:numFmt w:val="bullet"/>
      <w:lvlText w:val="-"/>
      <w:lvlJc w:val="left"/>
      <w:pPr>
        <w:ind w:left="496" w:hanging="360"/>
      </w:pPr>
      <w:rPr>
        <w:rFonts w:ascii="Times New Roman" w:eastAsia="Times New Roman" w:hAnsi="Times New Roman" w:hint="default"/>
      </w:rPr>
    </w:lvl>
    <w:lvl w:ilvl="1" w:tplc="041A0003">
      <w:start w:val="1"/>
      <w:numFmt w:val="bullet"/>
      <w:lvlText w:val="o"/>
      <w:lvlJc w:val="left"/>
      <w:pPr>
        <w:ind w:left="1216" w:hanging="360"/>
      </w:pPr>
      <w:rPr>
        <w:rFonts w:ascii="Courier New" w:hAnsi="Courier New" w:cs="Courier New" w:hint="default"/>
      </w:rPr>
    </w:lvl>
    <w:lvl w:ilvl="2" w:tplc="041A0005">
      <w:start w:val="1"/>
      <w:numFmt w:val="bullet"/>
      <w:lvlText w:val=""/>
      <w:lvlJc w:val="left"/>
      <w:pPr>
        <w:ind w:left="1936" w:hanging="360"/>
      </w:pPr>
      <w:rPr>
        <w:rFonts w:ascii="Wingdings" w:hAnsi="Wingdings" w:cs="Wingdings" w:hint="default"/>
      </w:rPr>
    </w:lvl>
    <w:lvl w:ilvl="3" w:tplc="041A0001">
      <w:start w:val="1"/>
      <w:numFmt w:val="bullet"/>
      <w:lvlText w:val=""/>
      <w:lvlJc w:val="left"/>
      <w:pPr>
        <w:ind w:left="2656" w:hanging="360"/>
      </w:pPr>
      <w:rPr>
        <w:rFonts w:ascii="Symbol" w:hAnsi="Symbol" w:cs="Symbol" w:hint="default"/>
      </w:rPr>
    </w:lvl>
    <w:lvl w:ilvl="4" w:tplc="041A0003">
      <w:start w:val="1"/>
      <w:numFmt w:val="bullet"/>
      <w:lvlText w:val="o"/>
      <w:lvlJc w:val="left"/>
      <w:pPr>
        <w:ind w:left="3376" w:hanging="360"/>
      </w:pPr>
      <w:rPr>
        <w:rFonts w:ascii="Courier New" w:hAnsi="Courier New" w:cs="Courier New" w:hint="default"/>
      </w:rPr>
    </w:lvl>
    <w:lvl w:ilvl="5" w:tplc="041A0005">
      <w:start w:val="1"/>
      <w:numFmt w:val="bullet"/>
      <w:lvlText w:val=""/>
      <w:lvlJc w:val="left"/>
      <w:pPr>
        <w:ind w:left="4096" w:hanging="360"/>
      </w:pPr>
      <w:rPr>
        <w:rFonts w:ascii="Wingdings" w:hAnsi="Wingdings" w:cs="Wingdings" w:hint="default"/>
      </w:rPr>
    </w:lvl>
    <w:lvl w:ilvl="6" w:tplc="041A0001">
      <w:start w:val="1"/>
      <w:numFmt w:val="bullet"/>
      <w:lvlText w:val=""/>
      <w:lvlJc w:val="left"/>
      <w:pPr>
        <w:ind w:left="4816" w:hanging="360"/>
      </w:pPr>
      <w:rPr>
        <w:rFonts w:ascii="Symbol" w:hAnsi="Symbol" w:cs="Symbol" w:hint="default"/>
      </w:rPr>
    </w:lvl>
    <w:lvl w:ilvl="7" w:tplc="041A0003">
      <w:start w:val="1"/>
      <w:numFmt w:val="bullet"/>
      <w:lvlText w:val="o"/>
      <w:lvlJc w:val="left"/>
      <w:pPr>
        <w:ind w:left="5536" w:hanging="360"/>
      </w:pPr>
      <w:rPr>
        <w:rFonts w:ascii="Courier New" w:hAnsi="Courier New" w:cs="Courier New" w:hint="default"/>
      </w:rPr>
    </w:lvl>
    <w:lvl w:ilvl="8" w:tplc="041A0005">
      <w:start w:val="1"/>
      <w:numFmt w:val="bullet"/>
      <w:lvlText w:val=""/>
      <w:lvlJc w:val="left"/>
      <w:pPr>
        <w:ind w:left="6256" w:hanging="360"/>
      </w:pPr>
      <w:rPr>
        <w:rFonts w:ascii="Wingdings" w:hAnsi="Wingdings" w:cs="Wingdings" w:hint="default"/>
      </w:rPr>
    </w:lvl>
  </w:abstractNum>
  <w:abstractNum w:abstractNumId="12">
    <w:nsid w:val="354E260C"/>
    <w:multiLevelType w:val="hybridMultilevel"/>
    <w:tmpl w:val="1FCACD4C"/>
    <w:lvl w:ilvl="0" w:tplc="AB4E8304">
      <w:start w:val="13"/>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3">
    <w:nsid w:val="3EE35970"/>
    <w:multiLevelType w:val="hybridMultilevel"/>
    <w:tmpl w:val="F31C42F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47D9120C"/>
    <w:multiLevelType w:val="hybridMultilevel"/>
    <w:tmpl w:val="90126C58"/>
    <w:lvl w:ilvl="0" w:tplc="041A000F">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4AE17096"/>
    <w:multiLevelType w:val="hybridMultilevel"/>
    <w:tmpl w:val="A0427260"/>
    <w:lvl w:ilvl="0" w:tplc="4C1A0016">
      <w:start w:val="1"/>
      <w:numFmt w:val="bullet"/>
      <w:pStyle w:val="Bulit1"/>
      <w:lvlText w:val=""/>
      <w:lvlJc w:val="left"/>
      <w:pPr>
        <w:ind w:left="1344" w:hanging="360"/>
      </w:pPr>
      <w:rPr>
        <w:rFonts w:ascii="Symbol" w:hAnsi="Symbol" w:cs="Symbol"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cs="Wingdings" w:hint="default"/>
      </w:rPr>
    </w:lvl>
    <w:lvl w:ilvl="3" w:tplc="041A0001">
      <w:start w:val="1"/>
      <w:numFmt w:val="bullet"/>
      <w:lvlText w:val=""/>
      <w:lvlJc w:val="left"/>
      <w:pPr>
        <w:ind w:left="3504" w:hanging="360"/>
      </w:pPr>
      <w:rPr>
        <w:rFonts w:ascii="Symbol" w:hAnsi="Symbol" w:cs="Symbol" w:hint="default"/>
      </w:rPr>
    </w:lvl>
    <w:lvl w:ilvl="4" w:tplc="041A0003">
      <w:start w:val="1"/>
      <w:numFmt w:val="bullet"/>
      <w:lvlText w:val="o"/>
      <w:lvlJc w:val="left"/>
      <w:pPr>
        <w:ind w:left="4224" w:hanging="360"/>
      </w:pPr>
      <w:rPr>
        <w:rFonts w:ascii="Courier New" w:hAnsi="Courier New" w:cs="Courier New" w:hint="default"/>
      </w:rPr>
    </w:lvl>
    <w:lvl w:ilvl="5" w:tplc="041A0005">
      <w:start w:val="1"/>
      <w:numFmt w:val="bullet"/>
      <w:lvlText w:val=""/>
      <w:lvlJc w:val="left"/>
      <w:pPr>
        <w:ind w:left="4944" w:hanging="360"/>
      </w:pPr>
      <w:rPr>
        <w:rFonts w:ascii="Wingdings" w:hAnsi="Wingdings" w:cs="Wingdings" w:hint="default"/>
      </w:rPr>
    </w:lvl>
    <w:lvl w:ilvl="6" w:tplc="041A0001">
      <w:start w:val="1"/>
      <w:numFmt w:val="bullet"/>
      <w:lvlText w:val=""/>
      <w:lvlJc w:val="left"/>
      <w:pPr>
        <w:ind w:left="5664" w:hanging="360"/>
      </w:pPr>
      <w:rPr>
        <w:rFonts w:ascii="Symbol" w:hAnsi="Symbol" w:cs="Symbol" w:hint="default"/>
      </w:rPr>
    </w:lvl>
    <w:lvl w:ilvl="7" w:tplc="041A0003">
      <w:start w:val="1"/>
      <w:numFmt w:val="bullet"/>
      <w:lvlText w:val="o"/>
      <w:lvlJc w:val="left"/>
      <w:pPr>
        <w:ind w:left="6384" w:hanging="360"/>
      </w:pPr>
      <w:rPr>
        <w:rFonts w:ascii="Courier New" w:hAnsi="Courier New" w:cs="Courier New" w:hint="default"/>
      </w:rPr>
    </w:lvl>
    <w:lvl w:ilvl="8" w:tplc="041A0005">
      <w:start w:val="1"/>
      <w:numFmt w:val="bullet"/>
      <w:lvlText w:val=""/>
      <w:lvlJc w:val="left"/>
      <w:pPr>
        <w:ind w:left="7104" w:hanging="360"/>
      </w:pPr>
      <w:rPr>
        <w:rFonts w:ascii="Wingdings" w:hAnsi="Wingdings" w:cs="Wingdings" w:hint="default"/>
      </w:rPr>
    </w:lvl>
  </w:abstractNum>
  <w:abstractNum w:abstractNumId="16">
    <w:nsid w:val="4D451F3C"/>
    <w:multiLevelType w:val="hybridMultilevel"/>
    <w:tmpl w:val="3FC00DC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517D6948"/>
    <w:multiLevelType w:val="hybridMultilevel"/>
    <w:tmpl w:val="8380672C"/>
    <w:lvl w:ilvl="0" w:tplc="2974A64A">
      <w:start w:val="1"/>
      <w:numFmt w:val="bullet"/>
      <w:lvlText w:val="-"/>
      <w:lvlJc w:val="left"/>
      <w:pPr>
        <w:ind w:left="1287" w:hanging="360"/>
      </w:pPr>
      <w:rPr>
        <w:rFonts w:ascii="Times New Roman" w:eastAsia="Times New Roman" w:hAnsi="Times New Roman" w:hint="default"/>
        <w:w w:val="97"/>
        <w:sz w:val="24"/>
        <w:szCs w:val="24"/>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cs="Wingdings" w:hint="default"/>
      </w:rPr>
    </w:lvl>
    <w:lvl w:ilvl="3" w:tplc="041A0001">
      <w:start w:val="1"/>
      <w:numFmt w:val="bullet"/>
      <w:lvlText w:val=""/>
      <w:lvlJc w:val="left"/>
      <w:pPr>
        <w:ind w:left="3447" w:hanging="360"/>
      </w:pPr>
      <w:rPr>
        <w:rFonts w:ascii="Symbol" w:hAnsi="Symbol" w:cs="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cs="Wingdings" w:hint="default"/>
      </w:rPr>
    </w:lvl>
    <w:lvl w:ilvl="6" w:tplc="041A0001">
      <w:start w:val="1"/>
      <w:numFmt w:val="bullet"/>
      <w:lvlText w:val=""/>
      <w:lvlJc w:val="left"/>
      <w:pPr>
        <w:ind w:left="5607" w:hanging="360"/>
      </w:pPr>
      <w:rPr>
        <w:rFonts w:ascii="Symbol" w:hAnsi="Symbol" w:cs="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cs="Wingdings" w:hint="default"/>
      </w:rPr>
    </w:lvl>
  </w:abstractNum>
  <w:abstractNum w:abstractNumId="18">
    <w:nsid w:val="57F17B96"/>
    <w:multiLevelType w:val="hybridMultilevel"/>
    <w:tmpl w:val="1346AB1C"/>
    <w:lvl w:ilvl="0" w:tplc="0D8C0424">
      <w:start w:val="1"/>
      <w:numFmt w:val="bullet"/>
      <w:lvlText w:val="-"/>
      <w:lvlJc w:val="left"/>
      <w:pPr>
        <w:ind w:left="1440" w:hanging="360"/>
      </w:pPr>
      <w:rPr>
        <w:rFonts w:ascii="Arial Narrow" w:eastAsia="Times New Roman" w:hAnsi="Arial Narrow"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cs="Wingdings" w:hint="default"/>
      </w:rPr>
    </w:lvl>
    <w:lvl w:ilvl="3" w:tplc="041A0001">
      <w:start w:val="1"/>
      <w:numFmt w:val="bullet"/>
      <w:lvlText w:val=""/>
      <w:lvlJc w:val="left"/>
      <w:pPr>
        <w:ind w:left="3600" w:hanging="360"/>
      </w:pPr>
      <w:rPr>
        <w:rFonts w:ascii="Symbol" w:hAnsi="Symbol" w:cs="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cs="Wingdings" w:hint="default"/>
      </w:rPr>
    </w:lvl>
    <w:lvl w:ilvl="6" w:tplc="041A0001">
      <w:start w:val="1"/>
      <w:numFmt w:val="bullet"/>
      <w:lvlText w:val=""/>
      <w:lvlJc w:val="left"/>
      <w:pPr>
        <w:ind w:left="5760" w:hanging="360"/>
      </w:pPr>
      <w:rPr>
        <w:rFonts w:ascii="Symbol" w:hAnsi="Symbol" w:cs="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cs="Wingdings" w:hint="default"/>
      </w:rPr>
    </w:lvl>
  </w:abstractNum>
  <w:abstractNum w:abstractNumId="19">
    <w:nsid w:val="58C13343"/>
    <w:multiLevelType w:val="hybridMultilevel"/>
    <w:tmpl w:val="6DF829F0"/>
    <w:lvl w:ilvl="0" w:tplc="3E861E1C">
      <w:start w:val="1"/>
      <w:numFmt w:val="decimal"/>
      <w:lvlText w:val="%1."/>
      <w:lvlJc w:val="left"/>
      <w:pPr>
        <w:ind w:left="360" w:hanging="360"/>
      </w:pPr>
      <w:rPr>
        <w:rFonts w:ascii="Arial Narrow" w:hAnsi="Arial Narrow" w:cs="Arial Narrow" w:hint="default"/>
        <w:b w:val="0"/>
        <w:bCs w:val="0"/>
        <w:color w:val="auto"/>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5FEF18B8"/>
    <w:multiLevelType w:val="hybridMultilevel"/>
    <w:tmpl w:val="1EC83238"/>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1">
    <w:nsid w:val="67D104DF"/>
    <w:multiLevelType w:val="hybridMultilevel"/>
    <w:tmpl w:val="8048F1B0"/>
    <w:lvl w:ilvl="0" w:tplc="041A000F">
      <w:start w:val="1"/>
      <w:numFmt w:val="decimal"/>
      <w:lvlText w:val="%1."/>
      <w:lvlJc w:val="left"/>
      <w:pPr>
        <w:tabs>
          <w:tab w:val="num" w:pos="720"/>
        </w:tabs>
        <w:ind w:left="720" w:hanging="360"/>
      </w:pPr>
      <w:rPr>
        <w:rFonts w:hint="default"/>
      </w:rPr>
    </w:lvl>
    <w:lvl w:ilvl="1" w:tplc="041A000F">
      <w:start w:val="1"/>
      <w:numFmt w:val="decimal"/>
      <w:lvlText w:val="%2."/>
      <w:lvlJc w:val="left"/>
      <w:pPr>
        <w:tabs>
          <w:tab w:val="num" w:pos="1440"/>
        </w:tabs>
        <w:ind w:left="1440" w:hanging="360"/>
      </w:pPr>
      <w:rPr>
        <w:rFonts w:hint="default"/>
      </w:rPr>
    </w:lvl>
    <w:lvl w:ilvl="2" w:tplc="041A0001">
      <w:start w:val="1"/>
      <w:numFmt w:val="bullet"/>
      <w:lvlText w:val=""/>
      <w:lvlJc w:val="left"/>
      <w:pPr>
        <w:tabs>
          <w:tab w:val="num" w:pos="2160"/>
        </w:tabs>
        <w:ind w:left="2160" w:hanging="360"/>
      </w:pPr>
      <w:rPr>
        <w:rFonts w:ascii="Symbol" w:hAnsi="Symbol" w:cs="Symbol" w:hint="default"/>
      </w:rPr>
    </w:lvl>
    <w:lvl w:ilvl="3" w:tplc="041A000F">
      <w:start w:val="1"/>
      <w:numFmt w:val="decimal"/>
      <w:lvlText w:val="%4."/>
      <w:lvlJc w:val="left"/>
      <w:pPr>
        <w:tabs>
          <w:tab w:val="num" w:pos="2880"/>
        </w:tabs>
        <w:ind w:left="2880" w:hanging="360"/>
      </w:pPr>
      <w:rPr>
        <w:rFonts w:hint="default"/>
      </w:rPr>
    </w:lvl>
    <w:lvl w:ilvl="4" w:tplc="6316A676">
      <w:start w:val="1"/>
      <w:numFmt w:val="bullet"/>
      <w:lvlText w:val=""/>
      <w:lvlJc w:val="left"/>
      <w:pPr>
        <w:tabs>
          <w:tab w:val="num" w:pos="3600"/>
        </w:tabs>
        <w:ind w:left="3600" w:hanging="360"/>
      </w:pPr>
      <w:rPr>
        <w:rFonts w:ascii="Symbol" w:hAnsi="Symbol" w:cs="Symbol" w:hint="default"/>
        <w:color w:val="000000"/>
      </w:rPr>
    </w:lvl>
    <w:lvl w:ilvl="5" w:tplc="041A000F">
      <w:start w:val="1"/>
      <w:numFmt w:val="decimal"/>
      <w:lvlText w:val="%6."/>
      <w:lvlJc w:val="left"/>
      <w:pPr>
        <w:tabs>
          <w:tab w:val="num" w:pos="4320"/>
        </w:tabs>
        <w:ind w:left="4320" w:hanging="360"/>
      </w:pPr>
      <w:rPr>
        <w:rFont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2">
    <w:nsid w:val="7206146A"/>
    <w:multiLevelType w:val="hybridMultilevel"/>
    <w:tmpl w:val="E09C484A"/>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nsid w:val="74D1510C"/>
    <w:multiLevelType w:val="multilevel"/>
    <w:tmpl w:val="067AF60C"/>
    <w:lvl w:ilvl="0">
      <w:start w:val="1"/>
      <w:numFmt w:val="decimal"/>
      <w:pStyle w:val="Naslov1"/>
      <w:lvlText w:val="%1."/>
      <w:lvlJc w:val="left"/>
      <w:pPr>
        <w:ind w:left="502" w:hanging="360"/>
      </w:pPr>
      <w:rPr>
        <w:rFonts w:ascii="Calibri Light" w:hAnsi="Calibri Light" w:cs="Calibri Light" w:hint="default"/>
        <w:b/>
        <w:bCs/>
        <w:i w:val="0"/>
        <w:iCs w:val="0"/>
        <w:sz w:val="24"/>
        <w:szCs w:val="24"/>
      </w:rPr>
    </w:lvl>
    <w:lvl w:ilvl="1">
      <w:start w:val="1"/>
      <w:numFmt w:val="decimal"/>
      <w:pStyle w:val="Naslov2"/>
      <w:suff w:val="space"/>
      <w:lvlText w:val="%1.%2."/>
      <w:lvlJc w:val="left"/>
      <w:rPr>
        <w:rFonts w:ascii="Calibri Light" w:hAnsi="Calibri Light" w:cs="Calibri Light" w:hint="default"/>
        <w:b/>
        <w:bCs/>
        <w:i w:val="0"/>
        <w:iCs w:val="0"/>
        <w:sz w:val="24"/>
        <w:szCs w:val="24"/>
      </w:rPr>
    </w:lvl>
    <w:lvl w:ilvl="2">
      <w:start w:val="1"/>
      <w:numFmt w:val="decimal"/>
      <w:pStyle w:val="Naslov3"/>
      <w:suff w:val="space"/>
      <w:lvlText w:val="%1.%2.%3."/>
      <w:lvlJc w:val="left"/>
      <w:rPr>
        <w:rFonts w:ascii="Calibri Light" w:hAnsi="Calibri Light" w:cs="Calibri Light" w:hint="default"/>
        <w:b/>
        <w:bCs/>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928" w:hanging="360"/>
      </w:pPr>
      <w:rPr>
        <w:rFonts w:ascii="Calibri Light" w:hAnsi="Calibri Light" w:cs="Calibri Light" w:hint="default"/>
        <w:b/>
        <w:bCs/>
        <w:i w:val="0"/>
        <w:iCs w:val="0"/>
        <w:sz w:val="24"/>
        <w:szCs w:val="24"/>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24">
    <w:nsid w:val="7ADB6A70"/>
    <w:multiLevelType w:val="hybridMultilevel"/>
    <w:tmpl w:val="BC045D52"/>
    <w:lvl w:ilvl="0" w:tplc="F07A040C">
      <w:start w:val="1"/>
      <w:numFmt w:val="bullet"/>
      <w:lvlText w:val="-"/>
      <w:lvlJc w:val="left"/>
      <w:pPr>
        <w:ind w:left="1287" w:hanging="360"/>
      </w:pPr>
      <w:rPr>
        <w:rFonts w:ascii="Arial" w:eastAsia="Times New Roman" w:hAnsi="Arial" w:hint="default"/>
        <w:sz w:val="22"/>
        <w:szCs w:val="22"/>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cs="Wingdings" w:hint="default"/>
      </w:rPr>
    </w:lvl>
    <w:lvl w:ilvl="3" w:tplc="041A0001">
      <w:start w:val="1"/>
      <w:numFmt w:val="bullet"/>
      <w:lvlText w:val=""/>
      <w:lvlJc w:val="left"/>
      <w:pPr>
        <w:ind w:left="3447" w:hanging="360"/>
      </w:pPr>
      <w:rPr>
        <w:rFonts w:ascii="Symbol" w:hAnsi="Symbol" w:cs="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cs="Wingdings" w:hint="default"/>
      </w:rPr>
    </w:lvl>
    <w:lvl w:ilvl="6" w:tplc="041A0001">
      <w:start w:val="1"/>
      <w:numFmt w:val="bullet"/>
      <w:lvlText w:val=""/>
      <w:lvlJc w:val="left"/>
      <w:pPr>
        <w:ind w:left="5607" w:hanging="360"/>
      </w:pPr>
      <w:rPr>
        <w:rFonts w:ascii="Symbol" w:hAnsi="Symbol" w:cs="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cs="Wingdings" w:hint="default"/>
      </w:rPr>
    </w:lvl>
  </w:abstractNum>
  <w:num w:numId="1">
    <w:abstractNumId w:val="22"/>
  </w:num>
  <w:num w:numId="2">
    <w:abstractNumId w:val="10"/>
  </w:num>
  <w:num w:numId="3">
    <w:abstractNumId w:val="14"/>
  </w:num>
  <w:num w:numId="4">
    <w:abstractNumId w:val="12"/>
  </w:num>
  <w:num w:numId="5">
    <w:abstractNumId w:val="7"/>
  </w:num>
  <w:num w:numId="6">
    <w:abstractNumId w:val="6"/>
  </w:num>
  <w:num w:numId="7">
    <w:abstractNumId w:val="20"/>
  </w:num>
  <w:num w:numId="8">
    <w:abstractNumId w:val="21"/>
  </w:num>
  <w:num w:numId="9">
    <w:abstractNumId w:val="18"/>
  </w:num>
  <w:num w:numId="10">
    <w:abstractNumId w:val="19"/>
  </w:num>
  <w:num w:numId="11">
    <w:abstractNumId w:val="9"/>
  </w:num>
  <w:num w:numId="12">
    <w:abstractNumId w:val="17"/>
  </w:num>
  <w:num w:numId="13">
    <w:abstractNumId w:val="24"/>
  </w:num>
  <w:num w:numId="14">
    <w:abstractNumId w:val="0"/>
  </w:num>
  <w:num w:numId="15">
    <w:abstractNumId w:val="1"/>
  </w:num>
  <w:num w:numId="16">
    <w:abstractNumId w:val="15"/>
  </w:num>
  <w:num w:numId="17">
    <w:abstractNumId w:val="23"/>
  </w:num>
  <w:num w:numId="18">
    <w:abstractNumId w:val="2"/>
  </w:num>
  <w:num w:numId="19">
    <w:abstractNumId w:val="3"/>
  </w:num>
  <w:num w:numId="20">
    <w:abstractNumId w:val="13"/>
  </w:num>
  <w:num w:numId="21">
    <w:abstractNumId w:val="16"/>
  </w:num>
  <w:num w:numId="22">
    <w:abstractNumId w:val="8"/>
  </w:num>
  <w:num w:numId="23">
    <w:abstractNumId w:val="5"/>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B81"/>
    <w:rsid w:val="00004384"/>
    <w:rsid w:val="000047DC"/>
    <w:rsid w:val="00005566"/>
    <w:rsid w:val="00006A73"/>
    <w:rsid w:val="00011BE5"/>
    <w:rsid w:val="0001250A"/>
    <w:rsid w:val="000136D3"/>
    <w:rsid w:val="00021539"/>
    <w:rsid w:val="000218C8"/>
    <w:rsid w:val="000223BC"/>
    <w:rsid w:val="00023F38"/>
    <w:rsid w:val="00024551"/>
    <w:rsid w:val="000264DE"/>
    <w:rsid w:val="0002751D"/>
    <w:rsid w:val="0002761F"/>
    <w:rsid w:val="0003102D"/>
    <w:rsid w:val="0003293F"/>
    <w:rsid w:val="000410F8"/>
    <w:rsid w:val="000438BC"/>
    <w:rsid w:val="00043941"/>
    <w:rsid w:val="00044303"/>
    <w:rsid w:val="00047BC7"/>
    <w:rsid w:val="00052025"/>
    <w:rsid w:val="00055401"/>
    <w:rsid w:val="00055A81"/>
    <w:rsid w:val="00055C8A"/>
    <w:rsid w:val="00056350"/>
    <w:rsid w:val="00063468"/>
    <w:rsid w:val="00067724"/>
    <w:rsid w:val="00067D80"/>
    <w:rsid w:val="00071854"/>
    <w:rsid w:val="000720D3"/>
    <w:rsid w:val="000760D1"/>
    <w:rsid w:val="000767A4"/>
    <w:rsid w:val="00081515"/>
    <w:rsid w:val="00082634"/>
    <w:rsid w:val="00082D61"/>
    <w:rsid w:val="0008560D"/>
    <w:rsid w:val="000870CB"/>
    <w:rsid w:val="00090522"/>
    <w:rsid w:val="000929CB"/>
    <w:rsid w:val="000A1450"/>
    <w:rsid w:val="000A29B5"/>
    <w:rsid w:val="000A70A9"/>
    <w:rsid w:val="000B3676"/>
    <w:rsid w:val="000B60D4"/>
    <w:rsid w:val="000B6710"/>
    <w:rsid w:val="000B711D"/>
    <w:rsid w:val="000C4341"/>
    <w:rsid w:val="000C5239"/>
    <w:rsid w:val="000D07BF"/>
    <w:rsid w:val="000D51FE"/>
    <w:rsid w:val="000D5C9C"/>
    <w:rsid w:val="000D6161"/>
    <w:rsid w:val="000E64F0"/>
    <w:rsid w:val="000F7AF7"/>
    <w:rsid w:val="00100B14"/>
    <w:rsid w:val="00110A66"/>
    <w:rsid w:val="001134A0"/>
    <w:rsid w:val="00116C6D"/>
    <w:rsid w:val="00117540"/>
    <w:rsid w:val="00117F35"/>
    <w:rsid w:val="00120E71"/>
    <w:rsid w:val="0013213A"/>
    <w:rsid w:val="00132C3C"/>
    <w:rsid w:val="00133308"/>
    <w:rsid w:val="00136D57"/>
    <w:rsid w:val="00136EDC"/>
    <w:rsid w:val="001460EC"/>
    <w:rsid w:val="001477DF"/>
    <w:rsid w:val="00152181"/>
    <w:rsid w:val="00153465"/>
    <w:rsid w:val="00154930"/>
    <w:rsid w:val="00155A4A"/>
    <w:rsid w:val="001611BB"/>
    <w:rsid w:val="00165D14"/>
    <w:rsid w:val="00172217"/>
    <w:rsid w:val="001723C8"/>
    <w:rsid w:val="00173C07"/>
    <w:rsid w:val="00173FF1"/>
    <w:rsid w:val="00175F41"/>
    <w:rsid w:val="00177A8D"/>
    <w:rsid w:val="0018101F"/>
    <w:rsid w:val="00183087"/>
    <w:rsid w:val="0018384F"/>
    <w:rsid w:val="00186584"/>
    <w:rsid w:val="0018670B"/>
    <w:rsid w:val="001870C6"/>
    <w:rsid w:val="00187789"/>
    <w:rsid w:val="00193C92"/>
    <w:rsid w:val="00195912"/>
    <w:rsid w:val="00197A3B"/>
    <w:rsid w:val="001A00E5"/>
    <w:rsid w:val="001A0965"/>
    <w:rsid w:val="001A1BFE"/>
    <w:rsid w:val="001A63B1"/>
    <w:rsid w:val="001A6A66"/>
    <w:rsid w:val="001B0091"/>
    <w:rsid w:val="001B2D74"/>
    <w:rsid w:val="001B3264"/>
    <w:rsid w:val="001B4233"/>
    <w:rsid w:val="001B7589"/>
    <w:rsid w:val="001C1957"/>
    <w:rsid w:val="001C1DE0"/>
    <w:rsid w:val="001C1DE3"/>
    <w:rsid w:val="001C64ED"/>
    <w:rsid w:val="001D0941"/>
    <w:rsid w:val="001D14D7"/>
    <w:rsid w:val="001D164D"/>
    <w:rsid w:val="001D17ED"/>
    <w:rsid w:val="001D2CB8"/>
    <w:rsid w:val="001D5249"/>
    <w:rsid w:val="001D6320"/>
    <w:rsid w:val="001E1197"/>
    <w:rsid w:val="001E4440"/>
    <w:rsid w:val="001F0774"/>
    <w:rsid w:val="001F4867"/>
    <w:rsid w:val="001F581C"/>
    <w:rsid w:val="001F742E"/>
    <w:rsid w:val="00200030"/>
    <w:rsid w:val="00204E0F"/>
    <w:rsid w:val="002078D7"/>
    <w:rsid w:val="00211634"/>
    <w:rsid w:val="00211B38"/>
    <w:rsid w:val="00216146"/>
    <w:rsid w:val="00223143"/>
    <w:rsid w:val="00223F1E"/>
    <w:rsid w:val="0022671F"/>
    <w:rsid w:val="00231ECE"/>
    <w:rsid w:val="00232026"/>
    <w:rsid w:val="00235046"/>
    <w:rsid w:val="00241A8D"/>
    <w:rsid w:val="002442E0"/>
    <w:rsid w:val="00253596"/>
    <w:rsid w:val="00256728"/>
    <w:rsid w:val="00260AE8"/>
    <w:rsid w:val="00260BD7"/>
    <w:rsid w:val="002618BD"/>
    <w:rsid w:val="002644CA"/>
    <w:rsid w:val="0026678C"/>
    <w:rsid w:val="00267D8C"/>
    <w:rsid w:val="00274511"/>
    <w:rsid w:val="0027505D"/>
    <w:rsid w:val="00276FD8"/>
    <w:rsid w:val="002825B6"/>
    <w:rsid w:val="00285A35"/>
    <w:rsid w:val="00286768"/>
    <w:rsid w:val="00290BA3"/>
    <w:rsid w:val="0029106D"/>
    <w:rsid w:val="00291B20"/>
    <w:rsid w:val="00294051"/>
    <w:rsid w:val="002964EE"/>
    <w:rsid w:val="002A1527"/>
    <w:rsid w:val="002A269D"/>
    <w:rsid w:val="002A2B7A"/>
    <w:rsid w:val="002A5813"/>
    <w:rsid w:val="002A5C62"/>
    <w:rsid w:val="002A7A5D"/>
    <w:rsid w:val="002B410D"/>
    <w:rsid w:val="002B4D14"/>
    <w:rsid w:val="002B704D"/>
    <w:rsid w:val="002C2F6F"/>
    <w:rsid w:val="002C4883"/>
    <w:rsid w:val="002C599D"/>
    <w:rsid w:val="002C6558"/>
    <w:rsid w:val="002D150D"/>
    <w:rsid w:val="002D294F"/>
    <w:rsid w:val="002D6718"/>
    <w:rsid w:val="002E19C9"/>
    <w:rsid w:val="002E3946"/>
    <w:rsid w:val="002E5188"/>
    <w:rsid w:val="002F1556"/>
    <w:rsid w:val="002F2E0C"/>
    <w:rsid w:val="002F4286"/>
    <w:rsid w:val="002F5AE1"/>
    <w:rsid w:val="002F5BA1"/>
    <w:rsid w:val="002F6091"/>
    <w:rsid w:val="00300C82"/>
    <w:rsid w:val="003032B3"/>
    <w:rsid w:val="00303DB4"/>
    <w:rsid w:val="00304A09"/>
    <w:rsid w:val="003056E0"/>
    <w:rsid w:val="003116CF"/>
    <w:rsid w:val="00312FE7"/>
    <w:rsid w:val="00316562"/>
    <w:rsid w:val="0032156B"/>
    <w:rsid w:val="00326896"/>
    <w:rsid w:val="00333EDD"/>
    <w:rsid w:val="00346577"/>
    <w:rsid w:val="003502EC"/>
    <w:rsid w:val="00351D9D"/>
    <w:rsid w:val="003533B7"/>
    <w:rsid w:val="00354544"/>
    <w:rsid w:val="0035460A"/>
    <w:rsid w:val="00354951"/>
    <w:rsid w:val="00360274"/>
    <w:rsid w:val="0036048E"/>
    <w:rsid w:val="00361203"/>
    <w:rsid w:val="00361E6F"/>
    <w:rsid w:val="0036227A"/>
    <w:rsid w:val="003724BF"/>
    <w:rsid w:val="003743C5"/>
    <w:rsid w:val="00374960"/>
    <w:rsid w:val="003751F5"/>
    <w:rsid w:val="003759BF"/>
    <w:rsid w:val="0037710C"/>
    <w:rsid w:val="00381850"/>
    <w:rsid w:val="00385DF3"/>
    <w:rsid w:val="0038723C"/>
    <w:rsid w:val="00387451"/>
    <w:rsid w:val="00392791"/>
    <w:rsid w:val="00392C41"/>
    <w:rsid w:val="0039397B"/>
    <w:rsid w:val="0039545B"/>
    <w:rsid w:val="003976BA"/>
    <w:rsid w:val="003A39D0"/>
    <w:rsid w:val="003A6555"/>
    <w:rsid w:val="003A7B72"/>
    <w:rsid w:val="003B019D"/>
    <w:rsid w:val="003B0764"/>
    <w:rsid w:val="003B21C7"/>
    <w:rsid w:val="003B37A5"/>
    <w:rsid w:val="003B45F3"/>
    <w:rsid w:val="003C1608"/>
    <w:rsid w:val="003C244F"/>
    <w:rsid w:val="003C3E7B"/>
    <w:rsid w:val="003C6DA1"/>
    <w:rsid w:val="003D0D51"/>
    <w:rsid w:val="003D24DA"/>
    <w:rsid w:val="003D497E"/>
    <w:rsid w:val="003D5781"/>
    <w:rsid w:val="003E7B07"/>
    <w:rsid w:val="003F0245"/>
    <w:rsid w:val="003F0C81"/>
    <w:rsid w:val="003F135B"/>
    <w:rsid w:val="003F44E1"/>
    <w:rsid w:val="003F5AD0"/>
    <w:rsid w:val="003F5EA2"/>
    <w:rsid w:val="003F61D1"/>
    <w:rsid w:val="003F6498"/>
    <w:rsid w:val="003F773F"/>
    <w:rsid w:val="003F78C3"/>
    <w:rsid w:val="00412E55"/>
    <w:rsid w:val="0041450F"/>
    <w:rsid w:val="00415014"/>
    <w:rsid w:val="00416A9B"/>
    <w:rsid w:val="00421554"/>
    <w:rsid w:val="00422071"/>
    <w:rsid w:val="00424D80"/>
    <w:rsid w:val="00425A67"/>
    <w:rsid w:val="00425FB6"/>
    <w:rsid w:val="00427106"/>
    <w:rsid w:val="00430A30"/>
    <w:rsid w:val="004371B1"/>
    <w:rsid w:val="00440CCD"/>
    <w:rsid w:val="00441C1A"/>
    <w:rsid w:val="0044586B"/>
    <w:rsid w:val="00446BC3"/>
    <w:rsid w:val="00447E44"/>
    <w:rsid w:val="00451620"/>
    <w:rsid w:val="004520E8"/>
    <w:rsid w:val="00457B50"/>
    <w:rsid w:val="00462C92"/>
    <w:rsid w:val="004634E8"/>
    <w:rsid w:val="00463CF3"/>
    <w:rsid w:val="0046400A"/>
    <w:rsid w:val="00466C07"/>
    <w:rsid w:val="00473FE5"/>
    <w:rsid w:val="00475278"/>
    <w:rsid w:val="004768A4"/>
    <w:rsid w:val="004769BC"/>
    <w:rsid w:val="00477A0F"/>
    <w:rsid w:val="00481E48"/>
    <w:rsid w:val="004834A6"/>
    <w:rsid w:val="00484341"/>
    <w:rsid w:val="004847F2"/>
    <w:rsid w:val="00486363"/>
    <w:rsid w:val="00487A02"/>
    <w:rsid w:val="0049053C"/>
    <w:rsid w:val="004960D5"/>
    <w:rsid w:val="004A0151"/>
    <w:rsid w:val="004A11FD"/>
    <w:rsid w:val="004A1FE6"/>
    <w:rsid w:val="004A4AD8"/>
    <w:rsid w:val="004A7D58"/>
    <w:rsid w:val="004B06A2"/>
    <w:rsid w:val="004B229A"/>
    <w:rsid w:val="004B58F2"/>
    <w:rsid w:val="004B5D12"/>
    <w:rsid w:val="004C341D"/>
    <w:rsid w:val="004D0433"/>
    <w:rsid w:val="004D1996"/>
    <w:rsid w:val="004D3761"/>
    <w:rsid w:val="004D72B2"/>
    <w:rsid w:val="004E4E17"/>
    <w:rsid w:val="004E54B1"/>
    <w:rsid w:val="004E64FD"/>
    <w:rsid w:val="004E684C"/>
    <w:rsid w:val="004F35D7"/>
    <w:rsid w:val="004F4B64"/>
    <w:rsid w:val="005028E3"/>
    <w:rsid w:val="00513BA8"/>
    <w:rsid w:val="0051553B"/>
    <w:rsid w:val="00517653"/>
    <w:rsid w:val="00517BC1"/>
    <w:rsid w:val="00517D4D"/>
    <w:rsid w:val="00526A2F"/>
    <w:rsid w:val="005312D2"/>
    <w:rsid w:val="005323CD"/>
    <w:rsid w:val="00533FFE"/>
    <w:rsid w:val="0053512F"/>
    <w:rsid w:val="005407A3"/>
    <w:rsid w:val="00542C26"/>
    <w:rsid w:val="005534E4"/>
    <w:rsid w:val="00553C33"/>
    <w:rsid w:val="00555AD1"/>
    <w:rsid w:val="00557E2D"/>
    <w:rsid w:val="00561666"/>
    <w:rsid w:val="005620D1"/>
    <w:rsid w:val="0057336C"/>
    <w:rsid w:val="00577914"/>
    <w:rsid w:val="00577E55"/>
    <w:rsid w:val="00583EAE"/>
    <w:rsid w:val="0058548A"/>
    <w:rsid w:val="00586130"/>
    <w:rsid w:val="00590551"/>
    <w:rsid w:val="005958C6"/>
    <w:rsid w:val="00596962"/>
    <w:rsid w:val="005976F2"/>
    <w:rsid w:val="005A3F9C"/>
    <w:rsid w:val="005A5E19"/>
    <w:rsid w:val="005A5EA4"/>
    <w:rsid w:val="005A6780"/>
    <w:rsid w:val="005A71FF"/>
    <w:rsid w:val="005B20D0"/>
    <w:rsid w:val="005B41EB"/>
    <w:rsid w:val="005B42F0"/>
    <w:rsid w:val="005B6F1C"/>
    <w:rsid w:val="005B7141"/>
    <w:rsid w:val="005C1F37"/>
    <w:rsid w:val="005C2B64"/>
    <w:rsid w:val="005D29DA"/>
    <w:rsid w:val="005D4EE3"/>
    <w:rsid w:val="005D6942"/>
    <w:rsid w:val="005E0C48"/>
    <w:rsid w:val="005E12DC"/>
    <w:rsid w:val="005E3F21"/>
    <w:rsid w:val="005E4302"/>
    <w:rsid w:val="005E58AF"/>
    <w:rsid w:val="005E5A70"/>
    <w:rsid w:val="005E6DE8"/>
    <w:rsid w:val="005F12AE"/>
    <w:rsid w:val="0060285B"/>
    <w:rsid w:val="00605D06"/>
    <w:rsid w:val="00606B31"/>
    <w:rsid w:val="0061014F"/>
    <w:rsid w:val="0061241B"/>
    <w:rsid w:val="00612CAE"/>
    <w:rsid w:val="00613C2A"/>
    <w:rsid w:val="00615457"/>
    <w:rsid w:val="00620E20"/>
    <w:rsid w:val="006244B5"/>
    <w:rsid w:val="006257E6"/>
    <w:rsid w:val="0063046B"/>
    <w:rsid w:val="00630671"/>
    <w:rsid w:val="006306BE"/>
    <w:rsid w:val="006348DA"/>
    <w:rsid w:val="00636650"/>
    <w:rsid w:val="00636D58"/>
    <w:rsid w:val="00637951"/>
    <w:rsid w:val="006440A7"/>
    <w:rsid w:val="00646140"/>
    <w:rsid w:val="0064764E"/>
    <w:rsid w:val="00653380"/>
    <w:rsid w:val="006630B5"/>
    <w:rsid w:val="00664287"/>
    <w:rsid w:val="0066730D"/>
    <w:rsid w:val="00670158"/>
    <w:rsid w:val="00674A5F"/>
    <w:rsid w:val="00674B58"/>
    <w:rsid w:val="006758AD"/>
    <w:rsid w:val="00680B00"/>
    <w:rsid w:val="00681931"/>
    <w:rsid w:val="006832A1"/>
    <w:rsid w:val="00687CBE"/>
    <w:rsid w:val="0069483D"/>
    <w:rsid w:val="00694EFE"/>
    <w:rsid w:val="00697E5A"/>
    <w:rsid w:val="006A1421"/>
    <w:rsid w:val="006A52FD"/>
    <w:rsid w:val="006A5978"/>
    <w:rsid w:val="006B4822"/>
    <w:rsid w:val="006B540B"/>
    <w:rsid w:val="006C122B"/>
    <w:rsid w:val="006C1799"/>
    <w:rsid w:val="006C230F"/>
    <w:rsid w:val="006C446C"/>
    <w:rsid w:val="006C6B00"/>
    <w:rsid w:val="006C6D94"/>
    <w:rsid w:val="006D2953"/>
    <w:rsid w:val="006D3E56"/>
    <w:rsid w:val="006D44BC"/>
    <w:rsid w:val="006E211A"/>
    <w:rsid w:val="006E447E"/>
    <w:rsid w:val="006E4830"/>
    <w:rsid w:val="006F36FC"/>
    <w:rsid w:val="006F5F8D"/>
    <w:rsid w:val="00700529"/>
    <w:rsid w:val="007010DF"/>
    <w:rsid w:val="007012A6"/>
    <w:rsid w:val="00705459"/>
    <w:rsid w:val="00705E55"/>
    <w:rsid w:val="00707E69"/>
    <w:rsid w:val="00710D6D"/>
    <w:rsid w:val="00710EDF"/>
    <w:rsid w:val="00711C6C"/>
    <w:rsid w:val="007154E6"/>
    <w:rsid w:val="0071634A"/>
    <w:rsid w:val="007209C7"/>
    <w:rsid w:val="00721615"/>
    <w:rsid w:val="00721B6D"/>
    <w:rsid w:val="00721DEE"/>
    <w:rsid w:val="007251A5"/>
    <w:rsid w:val="00725E51"/>
    <w:rsid w:val="00727B6B"/>
    <w:rsid w:val="00743E76"/>
    <w:rsid w:val="00746E6E"/>
    <w:rsid w:val="0075102D"/>
    <w:rsid w:val="00751A26"/>
    <w:rsid w:val="00751F14"/>
    <w:rsid w:val="00762CFA"/>
    <w:rsid w:val="007639C6"/>
    <w:rsid w:val="00764DF4"/>
    <w:rsid w:val="007720F5"/>
    <w:rsid w:val="00773E3B"/>
    <w:rsid w:val="00775F7F"/>
    <w:rsid w:val="00781DD4"/>
    <w:rsid w:val="00782419"/>
    <w:rsid w:val="00783732"/>
    <w:rsid w:val="007859C2"/>
    <w:rsid w:val="00790D3A"/>
    <w:rsid w:val="00791573"/>
    <w:rsid w:val="00793618"/>
    <w:rsid w:val="00793B7F"/>
    <w:rsid w:val="007948CD"/>
    <w:rsid w:val="00795AEC"/>
    <w:rsid w:val="007A08D3"/>
    <w:rsid w:val="007A1DC5"/>
    <w:rsid w:val="007A4BAB"/>
    <w:rsid w:val="007A4D31"/>
    <w:rsid w:val="007A5E22"/>
    <w:rsid w:val="007B2376"/>
    <w:rsid w:val="007B3366"/>
    <w:rsid w:val="007B5DE8"/>
    <w:rsid w:val="007B6555"/>
    <w:rsid w:val="007B7F6B"/>
    <w:rsid w:val="007C1481"/>
    <w:rsid w:val="007C26EB"/>
    <w:rsid w:val="007D0F45"/>
    <w:rsid w:val="007D537C"/>
    <w:rsid w:val="007E036B"/>
    <w:rsid w:val="007E0BC9"/>
    <w:rsid w:val="007E102E"/>
    <w:rsid w:val="007E3AD9"/>
    <w:rsid w:val="007E5DDA"/>
    <w:rsid w:val="007F1AEC"/>
    <w:rsid w:val="007F35F3"/>
    <w:rsid w:val="007F49C4"/>
    <w:rsid w:val="007F5CB3"/>
    <w:rsid w:val="007F7013"/>
    <w:rsid w:val="00801151"/>
    <w:rsid w:val="0080199A"/>
    <w:rsid w:val="00801E24"/>
    <w:rsid w:val="00801F7D"/>
    <w:rsid w:val="008037C4"/>
    <w:rsid w:val="0080625F"/>
    <w:rsid w:val="00810E6E"/>
    <w:rsid w:val="0081186C"/>
    <w:rsid w:val="008136A2"/>
    <w:rsid w:val="00822B38"/>
    <w:rsid w:val="00823558"/>
    <w:rsid w:val="00824008"/>
    <w:rsid w:val="00825655"/>
    <w:rsid w:val="00830389"/>
    <w:rsid w:val="00833011"/>
    <w:rsid w:val="00834E61"/>
    <w:rsid w:val="00835085"/>
    <w:rsid w:val="00836386"/>
    <w:rsid w:val="008367FD"/>
    <w:rsid w:val="00837998"/>
    <w:rsid w:val="0084039B"/>
    <w:rsid w:val="00841036"/>
    <w:rsid w:val="00842901"/>
    <w:rsid w:val="008434FE"/>
    <w:rsid w:val="008530FA"/>
    <w:rsid w:val="00857F74"/>
    <w:rsid w:val="00860960"/>
    <w:rsid w:val="008620E6"/>
    <w:rsid w:val="008678D1"/>
    <w:rsid w:val="00867D58"/>
    <w:rsid w:val="00886323"/>
    <w:rsid w:val="00886EDB"/>
    <w:rsid w:val="008A3D2C"/>
    <w:rsid w:val="008A58A4"/>
    <w:rsid w:val="008A5AD1"/>
    <w:rsid w:val="008A7377"/>
    <w:rsid w:val="008A7A00"/>
    <w:rsid w:val="008A7BAD"/>
    <w:rsid w:val="008C196E"/>
    <w:rsid w:val="008C55F3"/>
    <w:rsid w:val="008C7F87"/>
    <w:rsid w:val="008D115A"/>
    <w:rsid w:val="008D2A7E"/>
    <w:rsid w:val="008D3594"/>
    <w:rsid w:val="008D4299"/>
    <w:rsid w:val="008D42A0"/>
    <w:rsid w:val="008D54B3"/>
    <w:rsid w:val="008D655C"/>
    <w:rsid w:val="008D67AE"/>
    <w:rsid w:val="008E1B06"/>
    <w:rsid w:val="008E6CDD"/>
    <w:rsid w:val="008E6E76"/>
    <w:rsid w:val="008F070A"/>
    <w:rsid w:val="008F0B05"/>
    <w:rsid w:val="008F222F"/>
    <w:rsid w:val="008F241C"/>
    <w:rsid w:val="008F31E4"/>
    <w:rsid w:val="008F532F"/>
    <w:rsid w:val="008F5429"/>
    <w:rsid w:val="008F77CC"/>
    <w:rsid w:val="00900C0A"/>
    <w:rsid w:val="00903F82"/>
    <w:rsid w:val="009138F6"/>
    <w:rsid w:val="00913C2C"/>
    <w:rsid w:val="00915739"/>
    <w:rsid w:val="00916196"/>
    <w:rsid w:val="009221E4"/>
    <w:rsid w:val="00923EEC"/>
    <w:rsid w:val="009306F9"/>
    <w:rsid w:val="00931DAA"/>
    <w:rsid w:val="00937C6F"/>
    <w:rsid w:val="00940783"/>
    <w:rsid w:val="0094079A"/>
    <w:rsid w:val="009445A3"/>
    <w:rsid w:val="009450C2"/>
    <w:rsid w:val="00951B7C"/>
    <w:rsid w:val="00952B8B"/>
    <w:rsid w:val="009547F5"/>
    <w:rsid w:val="00954986"/>
    <w:rsid w:val="0095601D"/>
    <w:rsid w:val="009572C2"/>
    <w:rsid w:val="00957BFF"/>
    <w:rsid w:val="0096281D"/>
    <w:rsid w:val="00964D46"/>
    <w:rsid w:val="009734B1"/>
    <w:rsid w:val="0097383F"/>
    <w:rsid w:val="00973C0B"/>
    <w:rsid w:val="00974A65"/>
    <w:rsid w:val="00974ED2"/>
    <w:rsid w:val="00975E05"/>
    <w:rsid w:val="00982EA5"/>
    <w:rsid w:val="009850DF"/>
    <w:rsid w:val="00992031"/>
    <w:rsid w:val="00995225"/>
    <w:rsid w:val="00996819"/>
    <w:rsid w:val="00996A07"/>
    <w:rsid w:val="009A113E"/>
    <w:rsid w:val="009A117A"/>
    <w:rsid w:val="009A1D7B"/>
    <w:rsid w:val="009A2926"/>
    <w:rsid w:val="009A29E3"/>
    <w:rsid w:val="009A30F4"/>
    <w:rsid w:val="009A5D46"/>
    <w:rsid w:val="009A6C0C"/>
    <w:rsid w:val="009A7C7E"/>
    <w:rsid w:val="009B2991"/>
    <w:rsid w:val="009B3C3A"/>
    <w:rsid w:val="009B5DD1"/>
    <w:rsid w:val="009B642C"/>
    <w:rsid w:val="009B6C48"/>
    <w:rsid w:val="009C111C"/>
    <w:rsid w:val="009C17DA"/>
    <w:rsid w:val="009C246D"/>
    <w:rsid w:val="009C3BB4"/>
    <w:rsid w:val="009C3C63"/>
    <w:rsid w:val="009C5A65"/>
    <w:rsid w:val="009C7077"/>
    <w:rsid w:val="009D103D"/>
    <w:rsid w:val="009D2EEF"/>
    <w:rsid w:val="009D32A7"/>
    <w:rsid w:val="009E3D45"/>
    <w:rsid w:val="009E3D7A"/>
    <w:rsid w:val="009E4881"/>
    <w:rsid w:val="009E4C9F"/>
    <w:rsid w:val="009F44E7"/>
    <w:rsid w:val="009F451E"/>
    <w:rsid w:val="00A00763"/>
    <w:rsid w:val="00A0377E"/>
    <w:rsid w:val="00A04471"/>
    <w:rsid w:val="00A07F12"/>
    <w:rsid w:val="00A13F4B"/>
    <w:rsid w:val="00A142D8"/>
    <w:rsid w:val="00A32C0E"/>
    <w:rsid w:val="00A33086"/>
    <w:rsid w:val="00A34906"/>
    <w:rsid w:val="00A418A4"/>
    <w:rsid w:val="00A44033"/>
    <w:rsid w:val="00A47FEB"/>
    <w:rsid w:val="00A508D3"/>
    <w:rsid w:val="00A50C49"/>
    <w:rsid w:val="00A5287C"/>
    <w:rsid w:val="00A529B7"/>
    <w:rsid w:val="00A555E7"/>
    <w:rsid w:val="00A57981"/>
    <w:rsid w:val="00A579D4"/>
    <w:rsid w:val="00A6026E"/>
    <w:rsid w:val="00A619E6"/>
    <w:rsid w:val="00A63D7F"/>
    <w:rsid w:val="00A65000"/>
    <w:rsid w:val="00A66C78"/>
    <w:rsid w:val="00A67298"/>
    <w:rsid w:val="00A71483"/>
    <w:rsid w:val="00A717C0"/>
    <w:rsid w:val="00A75686"/>
    <w:rsid w:val="00A7598F"/>
    <w:rsid w:val="00A80017"/>
    <w:rsid w:val="00A813FB"/>
    <w:rsid w:val="00A828FB"/>
    <w:rsid w:val="00A85000"/>
    <w:rsid w:val="00A851EA"/>
    <w:rsid w:val="00A86746"/>
    <w:rsid w:val="00AA0388"/>
    <w:rsid w:val="00AA3E23"/>
    <w:rsid w:val="00AA594E"/>
    <w:rsid w:val="00AB3587"/>
    <w:rsid w:val="00AB6C81"/>
    <w:rsid w:val="00AB6ECD"/>
    <w:rsid w:val="00AB7ADA"/>
    <w:rsid w:val="00AC1DB1"/>
    <w:rsid w:val="00AD7D57"/>
    <w:rsid w:val="00AE2A74"/>
    <w:rsid w:val="00AE370A"/>
    <w:rsid w:val="00AE70BC"/>
    <w:rsid w:val="00AE7958"/>
    <w:rsid w:val="00AF6FB3"/>
    <w:rsid w:val="00B1421D"/>
    <w:rsid w:val="00B15B43"/>
    <w:rsid w:val="00B24683"/>
    <w:rsid w:val="00B26641"/>
    <w:rsid w:val="00B26980"/>
    <w:rsid w:val="00B27093"/>
    <w:rsid w:val="00B31B6F"/>
    <w:rsid w:val="00B324FA"/>
    <w:rsid w:val="00B33B0B"/>
    <w:rsid w:val="00B34846"/>
    <w:rsid w:val="00B35BDA"/>
    <w:rsid w:val="00B4223B"/>
    <w:rsid w:val="00B43F9D"/>
    <w:rsid w:val="00B44AFE"/>
    <w:rsid w:val="00B44B41"/>
    <w:rsid w:val="00B45798"/>
    <w:rsid w:val="00B531E9"/>
    <w:rsid w:val="00B566B4"/>
    <w:rsid w:val="00B63024"/>
    <w:rsid w:val="00B636CE"/>
    <w:rsid w:val="00B6673B"/>
    <w:rsid w:val="00B71EBE"/>
    <w:rsid w:val="00B7211B"/>
    <w:rsid w:val="00B743B3"/>
    <w:rsid w:val="00B8441F"/>
    <w:rsid w:val="00B85939"/>
    <w:rsid w:val="00B85B81"/>
    <w:rsid w:val="00B947F9"/>
    <w:rsid w:val="00B9563A"/>
    <w:rsid w:val="00B9581D"/>
    <w:rsid w:val="00BA29B2"/>
    <w:rsid w:val="00BA2EEF"/>
    <w:rsid w:val="00BA3C39"/>
    <w:rsid w:val="00BA44F9"/>
    <w:rsid w:val="00BB41F4"/>
    <w:rsid w:val="00BB6A4F"/>
    <w:rsid w:val="00BC08E1"/>
    <w:rsid w:val="00BC3B35"/>
    <w:rsid w:val="00BD2148"/>
    <w:rsid w:val="00BD2838"/>
    <w:rsid w:val="00BD36D8"/>
    <w:rsid w:val="00BD538C"/>
    <w:rsid w:val="00BD5D36"/>
    <w:rsid w:val="00BD75AC"/>
    <w:rsid w:val="00BE0ED3"/>
    <w:rsid w:val="00BE42C0"/>
    <w:rsid w:val="00BE5701"/>
    <w:rsid w:val="00BE5F04"/>
    <w:rsid w:val="00BF26CF"/>
    <w:rsid w:val="00BF3A01"/>
    <w:rsid w:val="00BF47CE"/>
    <w:rsid w:val="00BF6618"/>
    <w:rsid w:val="00C0533E"/>
    <w:rsid w:val="00C05A0A"/>
    <w:rsid w:val="00C120F7"/>
    <w:rsid w:val="00C129C2"/>
    <w:rsid w:val="00C131CC"/>
    <w:rsid w:val="00C151CC"/>
    <w:rsid w:val="00C16657"/>
    <w:rsid w:val="00C2089F"/>
    <w:rsid w:val="00C20BD6"/>
    <w:rsid w:val="00C30DA8"/>
    <w:rsid w:val="00C3318B"/>
    <w:rsid w:val="00C34038"/>
    <w:rsid w:val="00C345BA"/>
    <w:rsid w:val="00C3599A"/>
    <w:rsid w:val="00C35E51"/>
    <w:rsid w:val="00C435BA"/>
    <w:rsid w:val="00C4370F"/>
    <w:rsid w:val="00C47D36"/>
    <w:rsid w:val="00C5026D"/>
    <w:rsid w:val="00C5204B"/>
    <w:rsid w:val="00C552B4"/>
    <w:rsid w:val="00C57056"/>
    <w:rsid w:val="00C5794A"/>
    <w:rsid w:val="00C659D9"/>
    <w:rsid w:val="00C67533"/>
    <w:rsid w:val="00C7109A"/>
    <w:rsid w:val="00C74370"/>
    <w:rsid w:val="00C75842"/>
    <w:rsid w:val="00C77F61"/>
    <w:rsid w:val="00C82155"/>
    <w:rsid w:val="00C827BD"/>
    <w:rsid w:val="00C83331"/>
    <w:rsid w:val="00C84516"/>
    <w:rsid w:val="00C85ACB"/>
    <w:rsid w:val="00C85BCD"/>
    <w:rsid w:val="00C87462"/>
    <w:rsid w:val="00C913A6"/>
    <w:rsid w:val="00C9718D"/>
    <w:rsid w:val="00CA1406"/>
    <w:rsid w:val="00CA2BE9"/>
    <w:rsid w:val="00CA4C46"/>
    <w:rsid w:val="00CA716C"/>
    <w:rsid w:val="00CB43FE"/>
    <w:rsid w:val="00CC296E"/>
    <w:rsid w:val="00CC3122"/>
    <w:rsid w:val="00CC6557"/>
    <w:rsid w:val="00CD36F9"/>
    <w:rsid w:val="00CD7265"/>
    <w:rsid w:val="00CE00F6"/>
    <w:rsid w:val="00CE0A3E"/>
    <w:rsid w:val="00CE14E8"/>
    <w:rsid w:val="00CE2481"/>
    <w:rsid w:val="00CE3E5D"/>
    <w:rsid w:val="00CF173E"/>
    <w:rsid w:val="00D00475"/>
    <w:rsid w:val="00D005AF"/>
    <w:rsid w:val="00D007A2"/>
    <w:rsid w:val="00D0093F"/>
    <w:rsid w:val="00D06A43"/>
    <w:rsid w:val="00D11F06"/>
    <w:rsid w:val="00D1510C"/>
    <w:rsid w:val="00D16707"/>
    <w:rsid w:val="00D20779"/>
    <w:rsid w:val="00D21E52"/>
    <w:rsid w:val="00D230FD"/>
    <w:rsid w:val="00D233DE"/>
    <w:rsid w:val="00D25921"/>
    <w:rsid w:val="00D41AC7"/>
    <w:rsid w:val="00D4530E"/>
    <w:rsid w:val="00D45A3B"/>
    <w:rsid w:val="00D510C0"/>
    <w:rsid w:val="00D55788"/>
    <w:rsid w:val="00D56ADA"/>
    <w:rsid w:val="00D610FE"/>
    <w:rsid w:val="00D61709"/>
    <w:rsid w:val="00D62771"/>
    <w:rsid w:val="00D63252"/>
    <w:rsid w:val="00D63A09"/>
    <w:rsid w:val="00D66D8C"/>
    <w:rsid w:val="00D703D9"/>
    <w:rsid w:val="00D70BD7"/>
    <w:rsid w:val="00D74A45"/>
    <w:rsid w:val="00D803E7"/>
    <w:rsid w:val="00D84C7D"/>
    <w:rsid w:val="00D8653B"/>
    <w:rsid w:val="00D87362"/>
    <w:rsid w:val="00D91D1B"/>
    <w:rsid w:val="00D92F4F"/>
    <w:rsid w:val="00D96C3B"/>
    <w:rsid w:val="00D973F5"/>
    <w:rsid w:val="00D97B40"/>
    <w:rsid w:val="00DA290F"/>
    <w:rsid w:val="00DA2DCA"/>
    <w:rsid w:val="00DA63B5"/>
    <w:rsid w:val="00DA7338"/>
    <w:rsid w:val="00DB338B"/>
    <w:rsid w:val="00DB37B6"/>
    <w:rsid w:val="00DC270C"/>
    <w:rsid w:val="00DC32F2"/>
    <w:rsid w:val="00DC54C2"/>
    <w:rsid w:val="00DC5715"/>
    <w:rsid w:val="00DC67B6"/>
    <w:rsid w:val="00DC6C84"/>
    <w:rsid w:val="00DC7AAE"/>
    <w:rsid w:val="00DD1C99"/>
    <w:rsid w:val="00DD3A61"/>
    <w:rsid w:val="00DD4B66"/>
    <w:rsid w:val="00DD5E78"/>
    <w:rsid w:val="00DE166B"/>
    <w:rsid w:val="00DE3185"/>
    <w:rsid w:val="00DE6987"/>
    <w:rsid w:val="00DF0410"/>
    <w:rsid w:val="00DF0ED0"/>
    <w:rsid w:val="00E12F03"/>
    <w:rsid w:val="00E144AC"/>
    <w:rsid w:val="00E20B15"/>
    <w:rsid w:val="00E22060"/>
    <w:rsid w:val="00E25F2B"/>
    <w:rsid w:val="00E2629E"/>
    <w:rsid w:val="00E3272C"/>
    <w:rsid w:val="00E43FD8"/>
    <w:rsid w:val="00E44442"/>
    <w:rsid w:val="00E456B6"/>
    <w:rsid w:val="00E50903"/>
    <w:rsid w:val="00E54C1C"/>
    <w:rsid w:val="00E5574D"/>
    <w:rsid w:val="00E6194A"/>
    <w:rsid w:val="00E63EE9"/>
    <w:rsid w:val="00E70FDD"/>
    <w:rsid w:val="00E71855"/>
    <w:rsid w:val="00E719E5"/>
    <w:rsid w:val="00E72C65"/>
    <w:rsid w:val="00E72D4B"/>
    <w:rsid w:val="00E72FD3"/>
    <w:rsid w:val="00E749D8"/>
    <w:rsid w:val="00E76A75"/>
    <w:rsid w:val="00E80AF1"/>
    <w:rsid w:val="00E83B44"/>
    <w:rsid w:val="00E84256"/>
    <w:rsid w:val="00E8477E"/>
    <w:rsid w:val="00E87048"/>
    <w:rsid w:val="00E94825"/>
    <w:rsid w:val="00E96B0F"/>
    <w:rsid w:val="00EA7474"/>
    <w:rsid w:val="00EA7748"/>
    <w:rsid w:val="00EB1DE3"/>
    <w:rsid w:val="00EB3D9C"/>
    <w:rsid w:val="00EB492E"/>
    <w:rsid w:val="00EC0564"/>
    <w:rsid w:val="00EC056C"/>
    <w:rsid w:val="00EC1F6A"/>
    <w:rsid w:val="00EC702E"/>
    <w:rsid w:val="00ED17BA"/>
    <w:rsid w:val="00ED26CB"/>
    <w:rsid w:val="00ED7B63"/>
    <w:rsid w:val="00ED7CF1"/>
    <w:rsid w:val="00EE04F7"/>
    <w:rsid w:val="00EE19E1"/>
    <w:rsid w:val="00EE2949"/>
    <w:rsid w:val="00EE49CE"/>
    <w:rsid w:val="00EE71F9"/>
    <w:rsid w:val="00EF2208"/>
    <w:rsid w:val="00EF3475"/>
    <w:rsid w:val="00EF7DDA"/>
    <w:rsid w:val="00F035EE"/>
    <w:rsid w:val="00F03A89"/>
    <w:rsid w:val="00F03B0D"/>
    <w:rsid w:val="00F057AA"/>
    <w:rsid w:val="00F07173"/>
    <w:rsid w:val="00F07921"/>
    <w:rsid w:val="00F125F5"/>
    <w:rsid w:val="00F2316F"/>
    <w:rsid w:val="00F2420F"/>
    <w:rsid w:val="00F24728"/>
    <w:rsid w:val="00F248F2"/>
    <w:rsid w:val="00F24DDE"/>
    <w:rsid w:val="00F2524F"/>
    <w:rsid w:val="00F253C4"/>
    <w:rsid w:val="00F32E17"/>
    <w:rsid w:val="00F36DE0"/>
    <w:rsid w:val="00F41C23"/>
    <w:rsid w:val="00F421D6"/>
    <w:rsid w:val="00F460CB"/>
    <w:rsid w:val="00F52842"/>
    <w:rsid w:val="00F538C6"/>
    <w:rsid w:val="00F57CC0"/>
    <w:rsid w:val="00F64B6B"/>
    <w:rsid w:val="00F64D4F"/>
    <w:rsid w:val="00F652BE"/>
    <w:rsid w:val="00F65BB2"/>
    <w:rsid w:val="00F70738"/>
    <w:rsid w:val="00F71CA3"/>
    <w:rsid w:val="00F73DEB"/>
    <w:rsid w:val="00F75FD0"/>
    <w:rsid w:val="00F77E5F"/>
    <w:rsid w:val="00F80ABB"/>
    <w:rsid w:val="00F8278A"/>
    <w:rsid w:val="00F86757"/>
    <w:rsid w:val="00F91D7D"/>
    <w:rsid w:val="00F92EE0"/>
    <w:rsid w:val="00FA3787"/>
    <w:rsid w:val="00FA636E"/>
    <w:rsid w:val="00FA7F31"/>
    <w:rsid w:val="00FB0DBD"/>
    <w:rsid w:val="00FB26C1"/>
    <w:rsid w:val="00FB28F4"/>
    <w:rsid w:val="00FB3AE0"/>
    <w:rsid w:val="00FC4427"/>
    <w:rsid w:val="00FD729A"/>
    <w:rsid w:val="00FE180C"/>
    <w:rsid w:val="00FE440D"/>
    <w:rsid w:val="00FE552C"/>
    <w:rsid w:val="00FE7D56"/>
    <w:rsid w:val="00FF0B6A"/>
    <w:rsid w:val="00FF2513"/>
    <w:rsid w:val="00FF2CAB"/>
    <w:rsid w:val="00FF3250"/>
    <w:rsid w:val="00FF3678"/>
    <w:rsid w:val="00FF540E"/>
    <w:rsid w:val="00FF63DE"/>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locked="1" w:semiHidden="0" w:uiPriority="0"/>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47BC7"/>
    <w:rPr>
      <w:rFonts w:ascii="CRO_Century_Schoolbk-Normal" w:hAnsi="CRO_Century_Schoolbk-Normal" w:cs="CRO_Century_Schoolbk-Normal"/>
      <w:sz w:val="24"/>
      <w:szCs w:val="24"/>
      <w:lang w:val="en-GB"/>
    </w:rPr>
  </w:style>
  <w:style w:type="paragraph" w:styleId="Heading1">
    <w:name w:val="heading 1"/>
    <w:basedOn w:val="Normal"/>
    <w:next w:val="Normal"/>
    <w:link w:val="Heading1Char"/>
    <w:uiPriority w:val="99"/>
    <w:qFormat/>
    <w:rsid w:val="003502EC"/>
    <w:pPr>
      <w:keepNext/>
      <w:framePr w:w="5618" w:h="942" w:hSpace="180" w:wrap="auto" w:vAnchor="text" w:hAnchor="page" w:x="1721" w:y="319"/>
      <w:jc w:val="center"/>
      <w:outlineLvl w:val="0"/>
    </w:pPr>
    <w:rPr>
      <w:rFonts w:cs="Times New Roman"/>
      <w:b/>
      <w:bCs/>
      <w:noProof/>
      <w:lang w:val="de-DE"/>
    </w:rPr>
  </w:style>
  <w:style w:type="paragraph" w:styleId="Heading2">
    <w:name w:val="heading 2"/>
    <w:basedOn w:val="Normal"/>
    <w:next w:val="Normal"/>
    <w:link w:val="Heading2Char"/>
    <w:uiPriority w:val="99"/>
    <w:qFormat/>
    <w:rsid w:val="003502EC"/>
    <w:pPr>
      <w:keepNext/>
      <w:tabs>
        <w:tab w:val="center" w:pos="6663"/>
      </w:tabs>
      <w:jc w:val="both"/>
      <w:outlineLvl w:val="1"/>
    </w:pPr>
    <w:rPr>
      <w:rFonts w:cs="Times New Roman"/>
      <w:b/>
      <w:bCs/>
      <w:noProof/>
      <w:sz w:val="22"/>
      <w:szCs w:val="22"/>
    </w:rPr>
  </w:style>
  <w:style w:type="paragraph" w:styleId="Heading3">
    <w:name w:val="heading 3"/>
    <w:basedOn w:val="Normal"/>
    <w:next w:val="Normal"/>
    <w:link w:val="Heading3Char"/>
    <w:uiPriority w:val="99"/>
    <w:qFormat/>
    <w:rsid w:val="00CE0A3E"/>
    <w:pPr>
      <w:keepNext/>
      <w:keepLines/>
      <w:spacing w:before="40"/>
      <w:outlineLvl w:val="2"/>
    </w:pPr>
    <w:rPr>
      <w:rFonts w:ascii="Cambria" w:hAnsi="Cambria" w:cs="Cambria"/>
      <w:color w:val="243F60"/>
    </w:rPr>
  </w:style>
  <w:style w:type="paragraph" w:styleId="Heading6">
    <w:name w:val="heading 6"/>
    <w:basedOn w:val="Normal"/>
    <w:next w:val="Normal"/>
    <w:link w:val="Heading6Char"/>
    <w:uiPriority w:val="99"/>
    <w:qFormat/>
    <w:rsid w:val="00830389"/>
    <w:pPr>
      <w:keepNext/>
      <w:ind w:firstLine="720"/>
      <w:outlineLvl w:val="5"/>
    </w:pPr>
    <w:rPr>
      <w:rFonts w:cs="Times New Roman"/>
      <w:noProof/>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2C8"/>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9"/>
    <w:locked/>
    <w:rsid w:val="00830389"/>
    <w:rPr>
      <w:b/>
      <w:bCs/>
      <w:noProof/>
      <w:sz w:val="22"/>
      <w:szCs w:val="22"/>
      <w:lang w:val="en-GB"/>
    </w:rPr>
  </w:style>
  <w:style w:type="character" w:customStyle="1" w:styleId="Heading3Char">
    <w:name w:val="Heading 3 Char"/>
    <w:basedOn w:val="DefaultParagraphFont"/>
    <w:link w:val="Heading3"/>
    <w:uiPriority w:val="99"/>
    <w:semiHidden/>
    <w:locked/>
    <w:rsid w:val="00CE0A3E"/>
    <w:rPr>
      <w:rFonts w:ascii="Cambria" w:hAnsi="Cambria" w:cs="Cambria"/>
      <w:color w:val="243F60"/>
      <w:sz w:val="24"/>
      <w:szCs w:val="24"/>
      <w:lang w:val="en-GB"/>
    </w:rPr>
  </w:style>
  <w:style w:type="character" w:customStyle="1" w:styleId="Heading6Char">
    <w:name w:val="Heading 6 Char"/>
    <w:basedOn w:val="DefaultParagraphFont"/>
    <w:link w:val="Heading6"/>
    <w:uiPriority w:val="99"/>
    <w:locked/>
    <w:rsid w:val="00830389"/>
    <w:rPr>
      <w:noProof/>
      <w:sz w:val="24"/>
      <w:szCs w:val="24"/>
      <w:lang w:val="en-US"/>
    </w:rPr>
  </w:style>
  <w:style w:type="paragraph" w:styleId="Header">
    <w:name w:val="header"/>
    <w:basedOn w:val="Normal"/>
    <w:link w:val="HeaderChar"/>
    <w:uiPriority w:val="99"/>
    <w:rsid w:val="003502EC"/>
    <w:pPr>
      <w:tabs>
        <w:tab w:val="center" w:pos="4153"/>
        <w:tab w:val="right" w:pos="8306"/>
      </w:tabs>
    </w:pPr>
  </w:style>
  <w:style w:type="character" w:customStyle="1" w:styleId="HeaderChar">
    <w:name w:val="Header Char"/>
    <w:basedOn w:val="DefaultParagraphFont"/>
    <w:link w:val="Header"/>
    <w:uiPriority w:val="99"/>
    <w:locked/>
    <w:rsid w:val="00830389"/>
    <w:rPr>
      <w:rFonts w:ascii="CRO_Century_Schoolbk-Normal" w:hAnsi="CRO_Century_Schoolbk-Normal" w:cs="CRO_Century_Schoolbk-Normal"/>
      <w:sz w:val="24"/>
      <w:szCs w:val="24"/>
      <w:lang w:val="en-GB"/>
    </w:rPr>
  </w:style>
  <w:style w:type="character" w:styleId="PageNumber">
    <w:name w:val="page number"/>
    <w:basedOn w:val="DefaultParagraphFont"/>
    <w:uiPriority w:val="99"/>
    <w:semiHidden/>
    <w:rsid w:val="003502EC"/>
  </w:style>
  <w:style w:type="paragraph" w:styleId="BodyText">
    <w:name w:val="Body Text"/>
    <w:basedOn w:val="Normal"/>
    <w:link w:val="BodyTextChar"/>
    <w:uiPriority w:val="99"/>
    <w:rsid w:val="003502EC"/>
    <w:pPr>
      <w:tabs>
        <w:tab w:val="left" w:pos="1134"/>
      </w:tabs>
      <w:jc w:val="both"/>
    </w:pPr>
    <w:rPr>
      <w:noProof/>
      <w:position w:val="-36"/>
    </w:rPr>
  </w:style>
  <w:style w:type="character" w:customStyle="1" w:styleId="BodyTextChar">
    <w:name w:val="Body Text Char"/>
    <w:basedOn w:val="DefaultParagraphFont"/>
    <w:link w:val="BodyText"/>
    <w:uiPriority w:val="99"/>
    <w:locked/>
    <w:rsid w:val="00830389"/>
    <w:rPr>
      <w:rFonts w:ascii="CRO_Century_Schoolbk-Normal" w:hAnsi="CRO_Century_Schoolbk-Normal" w:cs="CRO_Century_Schoolbk-Normal"/>
      <w:noProof/>
      <w:position w:val="-36"/>
      <w:sz w:val="24"/>
      <w:szCs w:val="24"/>
      <w:lang w:val="en-GB"/>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99"/>
    <w:qFormat/>
    <w:rsid w:val="004E4E17"/>
    <w:pPr>
      <w:ind w:left="720"/>
    </w:pPr>
  </w:style>
  <w:style w:type="paragraph" w:styleId="BalloonText">
    <w:name w:val="Balloon Text"/>
    <w:basedOn w:val="Normal"/>
    <w:link w:val="BalloonTextChar"/>
    <w:uiPriority w:val="99"/>
    <w:semiHidden/>
    <w:rsid w:val="008256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5655"/>
    <w:rPr>
      <w:rFonts w:ascii="Tahoma" w:hAnsi="Tahoma" w:cs="Tahoma"/>
      <w:sz w:val="16"/>
      <w:szCs w:val="16"/>
      <w:lang w:val="en-GB"/>
    </w:rPr>
  </w:style>
  <w:style w:type="paragraph" w:styleId="Footer">
    <w:name w:val="footer"/>
    <w:basedOn w:val="Normal"/>
    <w:link w:val="FooterChar"/>
    <w:uiPriority w:val="99"/>
    <w:rsid w:val="008F77CC"/>
    <w:pPr>
      <w:tabs>
        <w:tab w:val="center" w:pos="4536"/>
        <w:tab w:val="right" w:pos="9072"/>
      </w:tabs>
    </w:pPr>
  </w:style>
  <w:style w:type="character" w:customStyle="1" w:styleId="FooterChar">
    <w:name w:val="Footer Char"/>
    <w:basedOn w:val="DefaultParagraphFont"/>
    <w:link w:val="Footer"/>
    <w:uiPriority w:val="99"/>
    <w:locked/>
    <w:rsid w:val="008F77CC"/>
    <w:rPr>
      <w:rFonts w:ascii="CRO_Century_Schoolbk-Normal" w:hAnsi="CRO_Century_Schoolbk-Normal" w:cs="CRO_Century_Schoolbk-Normal"/>
      <w:sz w:val="24"/>
      <w:szCs w:val="24"/>
      <w:lang w:val="en-GB"/>
    </w:rPr>
  </w:style>
  <w:style w:type="character" w:styleId="Hyperlink">
    <w:name w:val="Hyperlink"/>
    <w:basedOn w:val="DefaultParagraphFont"/>
    <w:uiPriority w:val="99"/>
    <w:rsid w:val="008F77CC"/>
    <w:rPr>
      <w:color w:val="0000FF"/>
      <w:u w:val="single"/>
    </w:rPr>
  </w:style>
  <w:style w:type="table" w:styleId="TableGrid">
    <w:name w:val="Table Grid"/>
    <w:basedOn w:val="TableNormal"/>
    <w:uiPriority w:val="99"/>
    <w:rsid w:val="00C151CC"/>
    <w:rPr>
      <w:rFonts w:ascii="CRO_Century_Schoolbk-Normal" w:hAnsi="CRO_Century_Schoolbk-Norm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uiPriority w:val="99"/>
    <w:rsid w:val="00F538C6"/>
    <w:rPr>
      <w:rFonts w:ascii="CRO_Century_Schoolbk-Normal" w:hAnsi="CRO_Century_Schoolbk-Norm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2">
    <w:name w:val="Rešetka tablice2"/>
    <w:uiPriority w:val="99"/>
    <w:rsid w:val="007C1481"/>
    <w:rPr>
      <w:rFonts w:ascii="CRO_Century_Schoolbk-Normal" w:hAnsi="CRO_Century_Schoolbk-Norm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830389"/>
    <w:pPr>
      <w:jc w:val="center"/>
    </w:pPr>
    <w:rPr>
      <w:rFonts w:cs="Times New Roman"/>
      <w:b/>
      <w:bCs/>
      <w:lang w:val="hr-HR"/>
    </w:rPr>
  </w:style>
  <w:style w:type="character" w:customStyle="1" w:styleId="TitleChar">
    <w:name w:val="Title Char"/>
    <w:basedOn w:val="DefaultParagraphFont"/>
    <w:link w:val="Title"/>
    <w:uiPriority w:val="99"/>
    <w:locked/>
    <w:rsid w:val="00830389"/>
    <w:rPr>
      <w:b/>
      <w:bCs/>
      <w:sz w:val="24"/>
      <w:szCs w:val="24"/>
    </w:rPr>
  </w:style>
  <w:style w:type="paragraph" w:styleId="BodyTextIndent">
    <w:name w:val="Body Text Indent"/>
    <w:basedOn w:val="Normal"/>
    <w:link w:val="BodyTextIndentChar"/>
    <w:uiPriority w:val="99"/>
    <w:rsid w:val="00830389"/>
    <w:pPr>
      <w:ind w:firstLine="708"/>
      <w:jc w:val="both"/>
    </w:pPr>
    <w:rPr>
      <w:rFonts w:cs="Times New Roman"/>
      <w:lang w:val="en-US"/>
    </w:rPr>
  </w:style>
  <w:style w:type="character" w:customStyle="1" w:styleId="BodyTextIndentChar">
    <w:name w:val="Body Text Indent Char"/>
    <w:basedOn w:val="DefaultParagraphFont"/>
    <w:link w:val="BodyTextIndent"/>
    <w:uiPriority w:val="99"/>
    <w:locked/>
    <w:rsid w:val="00830389"/>
    <w:rPr>
      <w:sz w:val="24"/>
      <w:szCs w:val="24"/>
      <w:lang w:val="en-US"/>
    </w:rPr>
  </w:style>
  <w:style w:type="paragraph" w:styleId="DocumentMap">
    <w:name w:val="Document Map"/>
    <w:basedOn w:val="Normal"/>
    <w:link w:val="DocumentMapChar"/>
    <w:uiPriority w:val="99"/>
    <w:semiHidden/>
    <w:rsid w:val="00830389"/>
    <w:pPr>
      <w:shd w:val="clear" w:color="auto" w:fill="000080"/>
    </w:pPr>
    <w:rPr>
      <w:rFonts w:ascii="Tahoma" w:hAnsi="Tahoma" w:cs="Tahoma"/>
      <w:sz w:val="20"/>
      <w:szCs w:val="20"/>
      <w:lang w:val="hr-HR"/>
    </w:rPr>
  </w:style>
  <w:style w:type="character" w:customStyle="1" w:styleId="DocumentMapChar">
    <w:name w:val="Document Map Char"/>
    <w:basedOn w:val="DefaultParagraphFont"/>
    <w:link w:val="DocumentMap"/>
    <w:uiPriority w:val="99"/>
    <w:semiHidden/>
    <w:locked/>
    <w:rsid w:val="00830389"/>
    <w:rPr>
      <w:rFonts w:ascii="Tahoma" w:hAnsi="Tahoma" w:cs="Tahoma"/>
      <w:shd w:val="clear" w:color="auto" w:fill="000080"/>
    </w:rPr>
  </w:style>
  <w:style w:type="table" w:customStyle="1" w:styleId="Reetkatablice3">
    <w:name w:val="Rešetka tablice3"/>
    <w:uiPriority w:val="99"/>
    <w:rsid w:val="00830389"/>
    <w:rPr>
      <w:rFonts w:ascii="CRO_Century_Schoolbk-Normal" w:hAnsi="CRO_Century_Schoolbk-Norm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rsid w:val="00830389"/>
    <w:pPr>
      <w:spacing w:after="120" w:line="480" w:lineRule="auto"/>
    </w:pPr>
    <w:rPr>
      <w:rFonts w:cs="Times New Roman"/>
      <w:lang w:val="hr-HR"/>
    </w:rPr>
  </w:style>
  <w:style w:type="character" w:customStyle="1" w:styleId="BodyText2Char">
    <w:name w:val="Body Text 2 Char"/>
    <w:basedOn w:val="DefaultParagraphFont"/>
    <w:link w:val="BodyText2"/>
    <w:uiPriority w:val="99"/>
    <w:locked/>
    <w:rsid w:val="00830389"/>
    <w:rPr>
      <w:sz w:val="24"/>
      <w:szCs w:val="24"/>
    </w:rPr>
  </w:style>
  <w:style w:type="paragraph" w:customStyle="1" w:styleId="t-9-8">
    <w:name w:val="t-9-8"/>
    <w:basedOn w:val="Normal"/>
    <w:uiPriority w:val="99"/>
    <w:rsid w:val="00830389"/>
    <w:pPr>
      <w:spacing w:before="100" w:beforeAutospacing="1" w:after="100" w:afterAutospacing="1"/>
    </w:pPr>
    <w:rPr>
      <w:rFonts w:cs="Times New Roman"/>
      <w:lang w:val="en-US" w:eastAsia="en-US"/>
    </w:rPr>
  </w:style>
  <w:style w:type="paragraph" w:customStyle="1" w:styleId="Normal1">
    <w:name w:val="Normal_1"/>
    <w:basedOn w:val="Normal"/>
    <w:uiPriority w:val="99"/>
    <w:rsid w:val="00830389"/>
    <w:pPr>
      <w:spacing w:before="60" w:after="60"/>
      <w:ind w:firstLine="454"/>
      <w:jc w:val="both"/>
    </w:pPr>
    <w:rPr>
      <w:rFonts w:ascii="Myriad Pro" w:hAnsi="Myriad Pro" w:cs="Myriad Pro"/>
      <w:lang w:val="hr-HR" w:eastAsia="en-US"/>
    </w:rPr>
  </w:style>
  <w:style w:type="paragraph" w:customStyle="1" w:styleId="Bulit1">
    <w:name w:val="Bulit_1"/>
    <w:basedOn w:val="Normal"/>
    <w:uiPriority w:val="99"/>
    <w:rsid w:val="00830389"/>
    <w:pPr>
      <w:numPr>
        <w:numId w:val="16"/>
      </w:numPr>
      <w:jc w:val="both"/>
    </w:pPr>
    <w:rPr>
      <w:rFonts w:ascii="Myriad Pro" w:hAnsi="Myriad Pro" w:cs="Myriad Pro"/>
      <w:b/>
      <w:bCs/>
      <w:i/>
      <w:iCs/>
      <w:lang w:val="hr-HR" w:eastAsia="en-US"/>
    </w:rPr>
  </w:style>
  <w:style w:type="character" w:customStyle="1" w:styleId="FontStyle19">
    <w:name w:val="Font Style19"/>
    <w:basedOn w:val="DefaultParagraphFont"/>
    <w:uiPriority w:val="99"/>
    <w:rsid w:val="00830389"/>
    <w:rPr>
      <w:rFonts w:ascii="Calibri" w:hAnsi="Calibri" w:cs="Calibri"/>
      <w:sz w:val="20"/>
      <w:szCs w:val="20"/>
    </w:rPr>
  </w:style>
  <w:style w:type="character" w:customStyle="1" w:styleId="FontStyle20">
    <w:name w:val="Font Style20"/>
    <w:basedOn w:val="DefaultParagraphFont"/>
    <w:uiPriority w:val="99"/>
    <w:rsid w:val="00830389"/>
    <w:rPr>
      <w:rFonts w:ascii="Calibri" w:hAnsi="Calibri" w:cs="Calibri"/>
      <w:b/>
      <w:bCs/>
      <w:sz w:val="20"/>
      <w:szCs w:val="20"/>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99"/>
    <w:locked/>
    <w:rsid w:val="00830389"/>
    <w:rPr>
      <w:rFonts w:ascii="CRO_Century_Schoolbk-Normal" w:hAnsi="CRO_Century_Schoolbk-Normal" w:cs="CRO_Century_Schoolbk-Normal"/>
      <w:sz w:val="24"/>
      <w:szCs w:val="24"/>
      <w:lang w:val="en-GB"/>
    </w:rPr>
  </w:style>
  <w:style w:type="paragraph" w:customStyle="1" w:styleId="Naslov1">
    <w:name w:val="Naslov_1"/>
    <w:next w:val="Normal"/>
    <w:uiPriority w:val="99"/>
    <w:rsid w:val="00830389"/>
    <w:pPr>
      <w:numPr>
        <w:numId w:val="17"/>
      </w:numPr>
      <w:pBdr>
        <w:top w:val="single" w:sz="4" w:space="1" w:color="auto"/>
        <w:left w:val="single" w:sz="4" w:space="4" w:color="auto"/>
        <w:bottom w:val="single" w:sz="4" w:space="1" w:color="auto"/>
        <w:right w:val="single" w:sz="4" w:space="4" w:color="auto"/>
      </w:pBdr>
      <w:shd w:val="clear" w:color="auto" w:fill="B3B3B3"/>
      <w:spacing w:before="120" w:after="120"/>
    </w:pPr>
    <w:rPr>
      <w:rFonts w:ascii="Myriad Pro" w:hAnsi="Myriad Pro" w:cs="Myriad Pro"/>
      <w:b/>
      <w:bCs/>
      <w:sz w:val="28"/>
      <w:szCs w:val="28"/>
      <w:lang w:eastAsia="en-US"/>
    </w:rPr>
  </w:style>
  <w:style w:type="paragraph" w:customStyle="1" w:styleId="Naslov2">
    <w:name w:val="Naslov_2"/>
    <w:basedOn w:val="Naslov1"/>
    <w:uiPriority w:val="99"/>
    <w:rsid w:val="00830389"/>
    <w:pPr>
      <w:numPr>
        <w:ilvl w:val="1"/>
      </w:numPr>
      <w:pBdr>
        <w:top w:val="none" w:sz="0" w:space="0" w:color="auto"/>
        <w:left w:val="none" w:sz="0" w:space="0" w:color="auto"/>
        <w:bottom w:val="none" w:sz="0" w:space="0" w:color="auto"/>
        <w:right w:val="none" w:sz="0" w:space="0" w:color="auto"/>
      </w:pBdr>
      <w:shd w:val="clear" w:color="auto" w:fill="auto"/>
      <w:spacing w:before="0" w:after="0"/>
      <w:ind w:left="0" w:firstLine="0"/>
      <w:jc w:val="both"/>
    </w:pPr>
    <w:rPr>
      <w:sz w:val="24"/>
      <w:szCs w:val="24"/>
    </w:rPr>
  </w:style>
  <w:style w:type="paragraph" w:customStyle="1" w:styleId="Naslov3">
    <w:name w:val="Naslov_3"/>
    <w:basedOn w:val="Naslov2"/>
    <w:next w:val="Normal"/>
    <w:uiPriority w:val="99"/>
    <w:rsid w:val="00830389"/>
    <w:pPr>
      <w:numPr>
        <w:ilvl w:val="2"/>
      </w:numPr>
    </w:pPr>
    <w:rPr>
      <w:i/>
      <w:iCs/>
    </w:rPr>
  </w:style>
  <w:style w:type="paragraph" w:customStyle="1" w:styleId="T-98-2">
    <w:name w:val="T-9/8-2"/>
    <w:basedOn w:val="Normal"/>
    <w:uiPriority w:val="99"/>
    <w:rsid w:val="00830389"/>
    <w:pPr>
      <w:widowControl w:val="0"/>
      <w:tabs>
        <w:tab w:val="left" w:pos="2153"/>
      </w:tabs>
      <w:adjustRightInd w:val="0"/>
      <w:spacing w:after="43"/>
      <w:ind w:firstLine="342"/>
      <w:jc w:val="both"/>
    </w:pPr>
    <w:rPr>
      <w:rFonts w:ascii="Times-NewRoman" w:hAnsi="Times-NewRoman" w:cs="Times-NewRoman"/>
      <w:sz w:val="19"/>
      <w:szCs w:val="19"/>
      <w:lang w:val="en-US" w:eastAsia="en-US"/>
    </w:rPr>
  </w:style>
  <w:style w:type="paragraph" w:customStyle="1" w:styleId="box453040">
    <w:name w:val="box_453040"/>
    <w:basedOn w:val="Normal"/>
    <w:uiPriority w:val="99"/>
    <w:rsid w:val="00830389"/>
    <w:pPr>
      <w:spacing w:before="100" w:beforeAutospacing="1" w:after="100" w:afterAutospacing="1"/>
    </w:pPr>
    <w:rPr>
      <w:rFonts w:cs="Times New Roman"/>
      <w:lang w:val="hr-HR"/>
    </w:rPr>
  </w:style>
  <w:style w:type="paragraph" w:styleId="NoSpacing">
    <w:name w:val="No Spacing"/>
    <w:basedOn w:val="Normal"/>
    <w:link w:val="NoSpacingChar"/>
    <w:uiPriority w:val="99"/>
    <w:qFormat/>
    <w:rsid w:val="00830389"/>
    <w:rPr>
      <w:rFonts w:ascii="Calibri" w:hAnsi="Calibri" w:cs="Calibri"/>
      <w:sz w:val="22"/>
      <w:szCs w:val="22"/>
      <w:lang w:val="en-US" w:eastAsia="en-US"/>
    </w:rPr>
  </w:style>
  <w:style w:type="character" w:customStyle="1" w:styleId="NoSpacingChar">
    <w:name w:val="No Spacing Char"/>
    <w:basedOn w:val="DefaultParagraphFont"/>
    <w:link w:val="NoSpacing"/>
    <w:uiPriority w:val="99"/>
    <w:locked/>
    <w:rsid w:val="00830389"/>
    <w:rPr>
      <w:rFonts w:ascii="Calibri" w:hAnsi="Calibri" w:cs="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16624942">
      <w:marLeft w:val="0"/>
      <w:marRight w:val="0"/>
      <w:marTop w:val="0"/>
      <w:marBottom w:val="0"/>
      <w:divBdr>
        <w:top w:val="none" w:sz="0" w:space="0" w:color="auto"/>
        <w:left w:val="none" w:sz="0" w:space="0" w:color="auto"/>
        <w:bottom w:val="none" w:sz="0" w:space="0" w:color="auto"/>
        <w:right w:val="none" w:sz="0" w:space="0" w:color="auto"/>
      </w:divBdr>
    </w:div>
    <w:div w:id="1916624943">
      <w:marLeft w:val="0"/>
      <w:marRight w:val="0"/>
      <w:marTop w:val="0"/>
      <w:marBottom w:val="0"/>
      <w:divBdr>
        <w:top w:val="none" w:sz="0" w:space="0" w:color="auto"/>
        <w:left w:val="none" w:sz="0" w:space="0" w:color="auto"/>
        <w:bottom w:val="none" w:sz="0" w:space="0" w:color="auto"/>
        <w:right w:val="none" w:sz="0" w:space="0" w:color="auto"/>
      </w:divBdr>
    </w:div>
    <w:div w:id="1916624944">
      <w:marLeft w:val="0"/>
      <w:marRight w:val="0"/>
      <w:marTop w:val="0"/>
      <w:marBottom w:val="0"/>
      <w:divBdr>
        <w:top w:val="none" w:sz="0" w:space="0" w:color="auto"/>
        <w:left w:val="none" w:sz="0" w:space="0" w:color="auto"/>
        <w:bottom w:val="none" w:sz="0" w:space="0" w:color="auto"/>
        <w:right w:val="none" w:sz="0" w:space="0" w:color="auto"/>
      </w:divBdr>
    </w:div>
    <w:div w:id="1916624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ola@os-rovisce.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39</Pages>
  <Words>13319</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Željka</dc:creator>
  <cp:keywords/>
  <dc:description/>
  <cp:lastModifiedBy>Korisnik</cp:lastModifiedBy>
  <cp:revision>2</cp:revision>
  <cp:lastPrinted>2019-05-21T12:19:00Z</cp:lastPrinted>
  <dcterms:created xsi:type="dcterms:W3CDTF">2019-05-21T15:21:00Z</dcterms:created>
  <dcterms:modified xsi:type="dcterms:W3CDTF">2019-05-21T15:21:00Z</dcterms:modified>
</cp:coreProperties>
</file>